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42818" w14:textId="4B116996" w:rsidR="002116EC" w:rsidRPr="003B586A" w:rsidRDefault="002116EC" w:rsidP="002116EC">
      <w:pPr>
        <w:autoSpaceDE w:val="0"/>
        <w:autoSpaceDN w:val="0"/>
        <w:adjustRightInd w:val="0"/>
        <w:jc w:val="center"/>
        <w:rPr>
          <w:rFonts w:ascii="Verdana" w:hAnsi="Verdana" w:cs="Verdana"/>
          <w:b/>
          <w:bCs/>
          <w:sz w:val="20"/>
          <w:szCs w:val="20"/>
          <w:u w:val="single"/>
        </w:rPr>
      </w:pPr>
      <w:bookmarkStart w:id="0" w:name="_GoBack"/>
      <w:bookmarkEnd w:id="0"/>
      <w:r w:rsidRPr="003B586A">
        <w:rPr>
          <w:rFonts w:ascii="Verdana" w:hAnsi="Verdana" w:cs="Verdana"/>
          <w:b/>
          <w:bCs/>
          <w:sz w:val="20"/>
          <w:szCs w:val="20"/>
          <w:u w:val="single"/>
        </w:rPr>
        <w:t>University of Wolverhampton</w:t>
      </w:r>
    </w:p>
    <w:p w14:paraId="74E42819" w14:textId="77777777" w:rsidR="002116EC" w:rsidRPr="003B586A" w:rsidRDefault="002116EC" w:rsidP="002116EC">
      <w:pPr>
        <w:autoSpaceDE w:val="0"/>
        <w:autoSpaceDN w:val="0"/>
        <w:adjustRightInd w:val="0"/>
        <w:jc w:val="center"/>
        <w:rPr>
          <w:rFonts w:ascii="Verdana" w:hAnsi="Verdana" w:cs="Verdana"/>
          <w:b/>
          <w:bCs/>
          <w:sz w:val="20"/>
          <w:szCs w:val="20"/>
          <w:u w:val="single"/>
        </w:rPr>
      </w:pPr>
    </w:p>
    <w:p w14:paraId="3F813A6E" w14:textId="247CC9EE" w:rsidR="00F138CD" w:rsidRPr="003B586A" w:rsidRDefault="002C61B0" w:rsidP="00125EF9">
      <w:pPr>
        <w:autoSpaceDE w:val="0"/>
        <w:autoSpaceDN w:val="0"/>
        <w:adjustRightInd w:val="0"/>
        <w:jc w:val="center"/>
        <w:rPr>
          <w:rFonts w:ascii="Verdana" w:hAnsi="Verdana" w:cs="Verdana"/>
          <w:b/>
          <w:bCs/>
          <w:sz w:val="22"/>
          <w:szCs w:val="22"/>
          <w:u w:val="single"/>
        </w:rPr>
      </w:pPr>
      <w:r w:rsidRPr="003B586A">
        <w:rPr>
          <w:rFonts w:ascii="Verdana" w:hAnsi="Verdana" w:cs="Verdana"/>
          <w:b/>
          <w:bCs/>
          <w:sz w:val="22"/>
          <w:szCs w:val="22"/>
          <w:u w:val="single"/>
        </w:rPr>
        <w:t xml:space="preserve">Faculty of Education </w:t>
      </w:r>
      <w:r w:rsidR="003E6EAB" w:rsidRPr="003B586A">
        <w:rPr>
          <w:rFonts w:ascii="Verdana" w:hAnsi="Verdana" w:cs="Verdana"/>
          <w:b/>
          <w:bCs/>
          <w:sz w:val="22"/>
          <w:szCs w:val="22"/>
          <w:u w:val="single"/>
        </w:rPr>
        <w:t>Health and Wellbeing</w:t>
      </w:r>
      <w:r w:rsidR="00F05DF2" w:rsidRPr="003B586A">
        <w:rPr>
          <w:rFonts w:ascii="Verdana" w:hAnsi="Verdana" w:cs="Verdana"/>
          <w:b/>
          <w:bCs/>
          <w:sz w:val="22"/>
          <w:szCs w:val="22"/>
          <w:u w:val="single"/>
        </w:rPr>
        <w:t xml:space="preserve"> (</w:t>
      </w:r>
      <w:r w:rsidRPr="003B586A">
        <w:rPr>
          <w:rFonts w:ascii="Verdana" w:hAnsi="Verdana" w:cs="Verdana"/>
          <w:b/>
          <w:bCs/>
          <w:sz w:val="22"/>
          <w:szCs w:val="22"/>
          <w:u w:val="single"/>
        </w:rPr>
        <w:t>FEHW</w:t>
      </w:r>
      <w:r w:rsidR="008224FE" w:rsidRPr="003B586A">
        <w:rPr>
          <w:rFonts w:ascii="Verdana" w:hAnsi="Verdana" w:cs="Verdana"/>
          <w:b/>
          <w:bCs/>
          <w:sz w:val="22"/>
          <w:szCs w:val="22"/>
          <w:u w:val="single"/>
        </w:rPr>
        <w:t>)</w:t>
      </w:r>
      <w:r w:rsidR="002E3188">
        <w:rPr>
          <w:rFonts w:ascii="Verdana" w:hAnsi="Verdana" w:cs="Verdana"/>
          <w:b/>
          <w:bCs/>
          <w:sz w:val="22"/>
          <w:szCs w:val="22"/>
          <w:u w:val="single"/>
        </w:rPr>
        <w:t>/Faculty of Science and Engineering (FSE)</w:t>
      </w:r>
    </w:p>
    <w:p w14:paraId="74E4281A" w14:textId="552B8656" w:rsidR="00C77E0A" w:rsidRPr="003B586A" w:rsidRDefault="00F138CD" w:rsidP="00125EF9">
      <w:pPr>
        <w:autoSpaceDE w:val="0"/>
        <w:autoSpaceDN w:val="0"/>
        <w:adjustRightInd w:val="0"/>
        <w:jc w:val="center"/>
        <w:rPr>
          <w:rFonts w:ascii="Verdana" w:hAnsi="Verdana" w:cs="Verdana"/>
          <w:b/>
          <w:bCs/>
          <w:sz w:val="20"/>
          <w:szCs w:val="20"/>
          <w:u w:val="single"/>
        </w:rPr>
      </w:pPr>
      <w:r w:rsidRPr="003B586A">
        <w:rPr>
          <w:rFonts w:ascii="Verdana" w:hAnsi="Verdana" w:cs="Verdana"/>
          <w:b/>
          <w:bCs/>
          <w:sz w:val="20"/>
          <w:szCs w:val="20"/>
          <w:u w:val="single"/>
        </w:rPr>
        <w:t>Fa</w:t>
      </w:r>
      <w:r w:rsidR="003172D7" w:rsidRPr="003B586A">
        <w:rPr>
          <w:rFonts w:ascii="Verdana" w:hAnsi="Verdana" w:cs="Verdana"/>
          <w:b/>
          <w:bCs/>
          <w:sz w:val="20"/>
          <w:szCs w:val="20"/>
          <w:u w:val="single"/>
        </w:rPr>
        <w:t>culty Fitness to Practise</w:t>
      </w:r>
      <w:r w:rsidRPr="003B586A">
        <w:rPr>
          <w:rFonts w:ascii="Verdana" w:hAnsi="Verdana" w:cs="Verdana"/>
          <w:b/>
          <w:bCs/>
          <w:sz w:val="20"/>
          <w:szCs w:val="20"/>
          <w:u w:val="single"/>
        </w:rPr>
        <w:t xml:space="preserve"> </w:t>
      </w:r>
      <w:r w:rsidR="00CD676C" w:rsidRPr="003B586A">
        <w:rPr>
          <w:rFonts w:ascii="Verdana" w:hAnsi="Verdana" w:cs="Verdana"/>
          <w:b/>
          <w:bCs/>
          <w:sz w:val="20"/>
          <w:szCs w:val="20"/>
          <w:u w:val="single"/>
        </w:rPr>
        <w:t>Procedure</w:t>
      </w:r>
      <w:r w:rsidR="002301F7" w:rsidRPr="003B586A">
        <w:rPr>
          <w:rFonts w:ascii="Verdana" w:hAnsi="Verdana" w:cs="Verdana"/>
          <w:b/>
          <w:bCs/>
          <w:sz w:val="20"/>
          <w:szCs w:val="20"/>
          <w:u w:val="single"/>
        </w:rPr>
        <w:t xml:space="preserve"> (from</w:t>
      </w:r>
      <w:r w:rsidR="00593EE1">
        <w:rPr>
          <w:rFonts w:ascii="Verdana" w:hAnsi="Verdana" w:cs="Verdana"/>
          <w:b/>
          <w:bCs/>
          <w:sz w:val="20"/>
          <w:szCs w:val="20"/>
          <w:u w:val="single"/>
        </w:rPr>
        <w:t xml:space="preserve"> March</w:t>
      </w:r>
      <w:r w:rsidR="008224FE" w:rsidRPr="003B586A">
        <w:rPr>
          <w:rFonts w:ascii="Verdana" w:hAnsi="Verdana" w:cs="Verdana"/>
          <w:b/>
          <w:bCs/>
          <w:sz w:val="20"/>
          <w:szCs w:val="20"/>
          <w:u w:val="single"/>
        </w:rPr>
        <w:t xml:space="preserve"> 2020</w:t>
      </w:r>
      <w:r w:rsidR="002301F7" w:rsidRPr="003B586A">
        <w:rPr>
          <w:rFonts w:ascii="Verdana" w:hAnsi="Verdana" w:cs="Verdana"/>
          <w:b/>
          <w:bCs/>
          <w:sz w:val="20"/>
          <w:szCs w:val="20"/>
          <w:u w:val="single"/>
        </w:rPr>
        <w:t>)</w:t>
      </w:r>
    </w:p>
    <w:p w14:paraId="74E4281B" w14:textId="77777777" w:rsidR="00F05DF2" w:rsidRPr="003B586A" w:rsidRDefault="00F05DF2">
      <w:pPr>
        <w:autoSpaceDE w:val="0"/>
        <w:autoSpaceDN w:val="0"/>
        <w:adjustRightInd w:val="0"/>
        <w:rPr>
          <w:rFonts w:ascii="Verdana" w:hAnsi="Verdana" w:cs="Verdana"/>
          <w:sz w:val="20"/>
          <w:szCs w:val="20"/>
        </w:rPr>
      </w:pPr>
    </w:p>
    <w:p w14:paraId="71B8593E" w14:textId="514265A5" w:rsidR="00861E30" w:rsidRPr="003B586A" w:rsidRDefault="00861E30">
      <w:pPr>
        <w:autoSpaceDE w:val="0"/>
        <w:autoSpaceDN w:val="0"/>
        <w:adjustRightInd w:val="0"/>
        <w:rPr>
          <w:rFonts w:ascii="Verdana" w:hAnsi="Verdana" w:cs="Verdana"/>
          <w:b/>
          <w:bCs/>
          <w:sz w:val="20"/>
          <w:szCs w:val="20"/>
          <w:u w:val="single"/>
        </w:rPr>
      </w:pPr>
      <w:r w:rsidRPr="003B586A">
        <w:rPr>
          <w:rFonts w:ascii="Verdana" w:hAnsi="Verdana" w:cs="Verdana"/>
          <w:b/>
          <w:bCs/>
          <w:sz w:val="20"/>
          <w:szCs w:val="20"/>
          <w:u w:val="single"/>
        </w:rPr>
        <w:t>Scope</w:t>
      </w:r>
    </w:p>
    <w:p w14:paraId="41BC07DC" w14:textId="77777777" w:rsidR="00CD676C" w:rsidRPr="003B586A" w:rsidRDefault="00CD676C">
      <w:pPr>
        <w:autoSpaceDE w:val="0"/>
        <w:autoSpaceDN w:val="0"/>
        <w:adjustRightInd w:val="0"/>
        <w:rPr>
          <w:rFonts w:ascii="Verdana" w:hAnsi="Verdana" w:cs="Verdana"/>
          <w:b/>
          <w:bCs/>
          <w:sz w:val="20"/>
          <w:szCs w:val="20"/>
          <w:u w:val="single"/>
        </w:rPr>
      </w:pPr>
    </w:p>
    <w:p w14:paraId="65866826" w14:textId="4C94D4D4" w:rsidR="00CD676C" w:rsidRPr="003B586A" w:rsidRDefault="00CD676C">
      <w:pPr>
        <w:autoSpaceDE w:val="0"/>
        <w:autoSpaceDN w:val="0"/>
        <w:adjustRightInd w:val="0"/>
        <w:rPr>
          <w:rFonts w:ascii="Verdana" w:hAnsi="Verdana" w:cs="Verdana"/>
          <w:bCs/>
          <w:sz w:val="20"/>
          <w:szCs w:val="20"/>
        </w:rPr>
      </w:pPr>
      <w:r w:rsidRPr="003B586A">
        <w:rPr>
          <w:rFonts w:ascii="Verdana" w:hAnsi="Verdana" w:cs="Verdana"/>
          <w:bCs/>
          <w:sz w:val="20"/>
          <w:szCs w:val="20"/>
        </w:rPr>
        <w:t>Th</w:t>
      </w:r>
      <w:r w:rsidR="00593EE1">
        <w:rPr>
          <w:rFonts w:ascii="Verdana" w:hAnsi="Verdana" w:cs="Verdana"/>
          <w:bCs/>
          <w:sz w:val="20"/>
          <w:szCs w:val="20"/>
        </w:rPr>
        <w:t>e Faculty Fitness to Practis</w:t>
      </w:r>
      <w:r w:rsidR="00ED53C8">
        <w:rPr>
          <w:rFonts w:ascii="Verdana" w:hAnsi="Verdana" w:cs="Verdana"/>
          <w:bCs/>
          <w:sz w:val="20"/>
          <w:szCs w:val="20"/>
        </w:rPr>
        <w:t xml:space="preserve">e </w:t>
      </w:r>
      <w:r w:rsidR="00C10D90">
        <w:rPr>
          <w:rFonts w:ascii="Verdana" w:hAnsi="Verdana" w:cs="Verdana"/>
          <w:bCs/>
          <w:sz w:val="20"/>
          <w:szCs w:val="20"/>
        </w:rPr>
        <w:t>P</w:t>
      </w:r>
      <w:r w:rsidRPr="003B586A">
        <w:rPr>
          <w:rFonts w:ascii="Verdana" w:hAnsi="Verdana" w:cs="Verdana"/>
          <w:bCs/>
          <w:sz w:val="20"/>
          <w:szCs w:val="20"/>
        </w:rPr>
        <w:t xml:space="preserve">rocedure </w:t>
      </w:r>
      <w:r w:rsidR="00DE15E0" w:rsidRPr="003B586A">
        <w:rPr>
          <w:rFonts w:ascii="Verdana" w:hAnsi="Verdana" w:cs="Verdana"/>
          <w:bCs/>
          <w:sz w:val="20"/>
          <w:szCs w:val="20"/>
        </w:rPr>
        <w:t>supports</w:t>
      </w:r>
      <w:r w:rsidR="00593EE1">
        <w:rPr>
          <w:rFonts w:ascii="Verdana" w:hAnsi="Verdana" w:cs="Verdana"/>
          <w:bCs/>
          <w:sz w:val="20"/>
          <w:szCs w:val="20"/>
        </w:rPr>
        <w:t xml:space="preserve"> the University Fitness for Practic</w:t>
      </w:r>
      <w:r w:rsidRPr="003B586A">
        <w:rPr>
          <w:rFonts w:ascii="Verdana" w:hAnsi="Verdana" w:cs="Verdana"/>
          <w:bCs/>
          <w:sz w:val="20"/>
          <w:szCs w:val="20"/>
        </w:rPr>
        <w:t>e</w:t>
      </w:r>
      <w:r w:rsidR="00C10D90">
        <w:rPr>
          <w:rFonts w:ascii="Verdana" w:hAnsi="Verdana" w:cs="Verdana"/>
          <w:bCs/>
          <w:sz w:val="20"/>
          <w:szCs w:val="20"/>
        </w:rPr>
        <w:t xml:space="preserve"> Policy and P</w:t>
      </w:r>
      <w:r w:rsidRPr="003B586A">
        <w:rPr>
          <w:rFonts w:ascii="Verdana" w:hAnsi="Verdana" w:cs="Verdana"/>
          <w:bCs/>
          <w:sz w:val="20"/>
          <w:szCs w:val="20"/>
        </w:rPr>
        <w:t xml:space="preserve">rocedure </w:t>
      </w:r>
      <w:r w:rsidR="00DE15E0" w:rsidRPr="003B586A">
        <w:rPr>
          <w:rFonts w:ascii="Verdana" w:hAnsi="Verdana" w:cs="Verdana"/>
          <w:bCs/>
          <w:sz w:val="20"/>
          <w:szCs w:val="20"/>
        </w:rPr>
        <w:t>by setting out the requirements for the initial investigation</w:t>
      </w:r>
      <w:r w:rsidR="00C10D90">
        <w:rPr>
          <w:rFonts w:ascii="Verdana" w:hAnsi="Verdana" w:cs="Verdana"/>
          <w:bCs/>
          <w:sz w:val="20"/>
          <w:szCs w:val="20"/>
        </w:rPr>
        <w:t>. The University F</w:t>
      </w:r>
      <w:r w:rsidR="00ED53C8">
        <w:rPr>
          <w:rFonts w:ascii="Verdana" w:hAnsi="Verdana" w:cs="Verdana"/>
          <w:bCs/>
          <w:sz w:val="20"/>
          <w:szCs w:val="20"/>
        </w:rPr>
        <w:t xml:space="preserve">itness </w:t>
      </w:r>
      <w:r w:rsidR="007F274F">
        <w:rPr>
          <w:rFonts w:ascii="Verdana" w:hAnsi="Verdana" w:cs="Verdana"/>
          <w:bCs/>
          <w:sz w:val="20"/>
          <w:szCs w:val="20"/>
        </w:rPr>
        <w:t>for</w:t>
      </w:r>
      <w:r w:rsidR="00ED53C8">
        <w:rPr>
          <w:rFonts w:ascii="Verdana" w:hAnsi="Verdana" w:cs="Verdana"/>
          <w:bCs/>
          <w:sz w:val="20"/>
          <w:szCs w:val="20"/>
        </w:rPr>
        <w:t xml:space="preserve"> </w:t>
      </w:r>
      <w:r w:rsidR="00C10D90">
        <w:rPr>
          <w:rFonts w:ascii="Verdana" w:hAnsi="Verdana" w:cs="Verdana"/>
          <w:bCs/>
          <w:sz w:val="20"/>
          <w:szCs w:val="20"/>
        </w:rPr>
        <w:t>P</w:t>
      </w:r>
      <w:r w:rsidR="007F274F">
        <w:rPr>
          <w:rFonts w:ascii="Verdana" w:hAnsi="Verdana" w:cs="Verdana"/>
          <w:bCs/>
          <w:sz w:val="20"/>
          <w:szCs w:val="20"/>
        </w:rPr>
        <w:t>ractic</w:t>
      </w:r>
      <w:r w:rsidR="00ED53C8">
        <w:rPr>
          <w:rFonts w:ascii="Verdana" w:hAnsi="Verdana" w:cs="Verdana"/>
          <w:bCs/>
          <w:sz w:val="20"/>
          <w:szCs w:val="20"/>
        </w:rPr>
        <w:t>e</w:t>
      </w:r>
      <w:r w:rsidR="00C10D90">
        <w:rPr>
          <w:rFonts w:ascii="Verdana" w:hAnsi="Verdana" w:cs="Verdana"/>
          <w:bCs/>
          <w:sz w:val="20"/>
          <w:szCs w:val="20"/>
        </w:rPr>
        <w:t xml:space="preserve"> Policy and P</w:t>
      </w:r>
      <w:r w:rsidR="00774EB3">
        <w:rPr>
          <w:rFonts w:ascii="Verdana" w:hAnsi="Verdana" w:cs="Verdana"/>
          <w:bCs/>
          <w:sz w:val="20"/>
          <w:szCs w:val="20"/>
        </w:rPr>
        <w:t>rocedure</w:t>
      </w:r>
      <w:r w:rsidRPr="003B586A">
        <w:rPr>
          <w:rFonts w:ascii="Verdana" w:hAnsi="Verdana" w:cs="Verdana"/>
          <w:bCs/>
          <w:sz w:val="20"/>
          <w:szCs w:val="20"/>
        </w:rPr>
        <w:t xml:space="preserve"> details the categories of concern in relation to student fitness to practise, the confidentiality disclosure requirements and the procedure </w:t>
      </w:r>
      <w:r w:rsidR="00593EE1">
        <w:rPr>
          <w:rFonts w:ascii="Verdana" w:hAnsi="Verdana" w:cs="Verdana"/>
          <w:bCs/>
          <w:sz w:val="20"/>
          <w:szCs w:val="20"/>
        </w:rPr>
        <w:t>commencing with the</w:t>
      </w:r>
      <w:r w:rsidRPr="003B586A">
        <w:rPr>
          <w:rFonts w:ascii="Verdana" w:hAnsi="Verdana" w:cs="Verdana"/>
          <w:bCs/>
          <w:sz w:val="20"/>
          <w:szCs w:val="20"/>
        </w:rPr>
        <w:t xml:space="preserve"> investigation of a concern through to the </w:t>
      </w:r>
      <w:r w:rsidR="00ED53C8">
        <w:rPr>
          <w:rFonts w:ascii="Verdana" w:hAnsi="Verdana" w:cs="Verdana"/>
          <w:bCs/>
          <w:sz w:val="20"/>
          <w:szCs w:val="20"/>
        </w:rPr>
        <w:t xml:space="preserve">University </w:t>
      </w:r>
      <w:r w:rsidR="00C10D90">
        <w:rPr>
          <w:rFonts w:ascii="Verdana" w:hAnsi="Verdana" w:cs="Verdana"/>
          <w:bCs/>
          <w:sz w:val="20"/>
          <w:szCs w:val="20"/>
        </w:rPr>
        <w:t>Fitness for Practic</w:t>
      </w:r>
      <w:r w:rsidR="009D08C9">
        <w:rPr>
          <w:rFonts w:ascii="Verdana" w:hAnsi="Verdana" w:cs="Verdana"/>
          <w:bCs/>
          <w:sz w:val="20"/>
          <w:szCs w:val="20"/>
        </w:rPr>
        <w:t>e</w:t>
      </w:r>
      <w:r w:rsidR="00C10D90">
        <w:rPr>
          <w:rFonts w:ascii="Verdana" w:hAnsi="Verdana" w:cs="Verdana"/>
          <w:bCs/>
          <w:sz w:val="20"/>
          <w:szCs w:val="20"/>
        </w:rPr>
        <w:t xml:space="preserve"> P</w:t>
      </w:r>
      <w:r w:rsidRPr="003B586A">
        <w:rPr>
          <w:rFonts w:ascii="Verdana" w:hAnsi="Verdana" w:cs="Verdana"/>
          <w:bCs/>
          <w:sz w:val="20"/>
          <w:szCs w:val="20"/>
        </w:rPr>
        <w:t>anel hearing.</w:t>
      </w:r>
      <w:r w:rsidR="00DE15E0" w:rsidRPr="003B586A">
        <w:rPr>
          <w:rFonts w:ascii="Verdana" w:hAnsi="Verdana" w:cs="Verdana"/>
          <w:bCs/>
          <w:sz w:val="20"/>
          <w:szCs w:val="20"/>
        </w:rPr>
        <w:t xml:space="preserve"> </w:t>
      </w:r>
    </w:p>
    <w:p w14:paraId="3DE2B169" w14:textId="77777777" w:rsidR="00CD676C" w:rsidRPr="003B586A" w:rsidRDefault="00CD676C">
      <w:pPr>
        <w:autoSpaceDE w:val="0"/>
        <w:autoSpaceDN w:val="0"/>
        <w:adjustRightInd w:val="0"/>
        <w:rPr>
          <w:rFonts w:ascii="Verdana" w:hAnsi="Verdana" w:cs="Verdana"/>
          <w:bCs/>
          <w:sz w:val="20"/>
          <w:szCs w:val="20"/>
        </w:rPr>
      </w:pPr>
    </w:p>
    <w:p w14:paraId="35EC68C1" w14:textId="4801940C" w:rsidR="00CD676C" w:rsidRPr="003B586A" w:rsidRDefault="003172D7">
      <w:pPr>
        <w:autoSpaceDE w:val="0"/>
        <w:autoSpaceDN w:val="0"/>
        <w:adjustRightInd w:val="0"/>
        <w:rPr>
          <w:rFonts w:ascii="Verdana" w:hAnsi="Verdana" w:cs="Verdana"/>
          <w:bCs/>
          <w:sz w:val="20"/>
          <w:szCs w:val="20"/>
        </w:rPr>
      </w:pPr>
      <w:r w:rsidRPr="003B586A">
        <w:rPr>
          <w:rFonts w:ascii="Verdana" w:hAnsi="Verdana" w:cs="Verdana"/>
          <w:bCs/>
          <w:sz w:val="20"/>
          <w:szCs w:val="20"/>
        </w:rPr>
        <w:t xml:space="preserve">Prior to referral to the </w:t>
      </w:r>
      <w:r w:rsidR="00ED53C8">
        <w:rPr>
          <w:rFonts w:ascii="Verdana" w:hAnsi="Verdana" w:cs="Verdana"/>
          <w:bCs/>
          <w:sz w:val="20"/>
          <w:szCs w:val="20"/>
        </w:rPr>
        <w:t xml:space="preserve">University </w:t>
      </w:r>
      <w:r w:rsidR="00C10D90">
        <w:rPr>
          <w:rFonts w:ascii="Verdana" w:hAnsi="Verdana" w:cs="Verdana"/>
          <w:bCs/>
          <w:sz w:val="20"/>
          <w:szCs w:val="20"/>
        </w:rPr>
        <w:t>Fitness for Practic</w:t>
      </w:r>
      <w:r w:rsidR="009D08C9">
        <w:rPr>
          <w:rFonts w:ascii="Verdana" w:hAnsi="Verdana" w:cs="Verdana"/>
          <w:bCs/>
          <w:sz w:val="20"/>
          <w:szCs w:val="20"/>
        </w:rPr>
        <w:t>e</w:t>
      </w:r>
      <w:r w:rsidR="00C10D90">
        <w:rPr>
          <w:rFonts w:ascii="Verdana" w:hAnsi="Verdana" w:cs="Verdana"/>
          <w:bCs/>
          <w:sz w:val="20"/>
          <w:szCs w:val="20"/>
        </w:rPr>
        <w:t xml:space="preserve"> P</w:t>
      </w:r>
      <w:r w:rsidRPr="003B586A">
        <w:rPr>
          <w:rFonts w:ascii="Verdana" w:hAnsi="Verdana" w:cs="Verdana"/>
          <w:bCs/>
          <w:sz w:val="20"/>
          <w:szCs w:val="20"/>
        </w:rPr>
        <w:t xml:space="preserve">anel an investigation is </w:t>
      </w:r>
      <w:r w:rsidR="00CD676C" w:rsidRPr="003B586A">
        <w:rPr>
          <w:rFonts w:ascii="Verdana" w:hAnsi="Verdana" w:cs="Verdana"/>
          <w:bCs/>
          <w:sz w:val="20"/>
          <w:szCs w:val="20"/>
        </w:rPr>
        <w:t>undertaken at faculty level utilising a risk assessment process to determine whether or not</w:t>
      </w:r>
      <w:r w:rsidR="00DB32B9">
        <w:rPr>
          <w:rFonts w:ascii="Verdana" w:hAnsi="Verdana" w:cs="Verdana"/>
          <w:bCs/>
          <w:sz w:val="20"/>
          <w:szCs w:val="20"/>
        </w:rPr>
        <w:t xml:space="preserve"> the </w:t>
      </w:r>
      <w:r w:rsidR="009D08C9">
        <w:rPr>
          <w:rFonts w:ascii="Verdana" w:hAnsi="Verdana" w:cs="Verdana"/>
          <w:bCs/>
          <w:sz w:val="20"/>
          <w:szCs w:val="20"/>
        </w:rPr>
        <w:t>fitness to practise</w:t>
      </w:r>
      <w:r w:rsidR="00DB32B9">
        <w:rPr>
          <w:rFonts w:ascii="Verdana" w:hAnsi="Verdana" w:cs="Verdana"/>
          <w:bCs/>
          <w:sz w:val="20"/>
          <w:szCs w:val="20"/>
        </w:rPr>
        <w:t xml:space="preserve"> referral threshold has been reached</w:t>
      </w:r>
      <w:r w:rsidR="00CD676C" w:rsidRPr="003B586A">
        <w:rPr>
          <w:rFonts w:ascii="Verdana" w:hAnsi="Verdana" w:cs="Verdana"/>
          <w:bCs/>
          <w:sz w:val="20"/>
          <w:szCs w:val="20"/>
        </w:rPr>
        <w:t>.</w:t>
      </w:r>
      <w:r w:rsidR="00774EB3">
        <w:rPr>
          <w:rFonts w:ascii="Verdana" w:hAnsi="Verdana" w:cs="Verdana"/>
          <w:bCs/>
          <w:sz w:val="20"/>
          <w:szCs w:val="20"/>
        </w:rPr>
        <w:t xml:space="preserve"> The </w:t>
      </w:r>
      <w:r w:rsidR="00593EE1">
        <w:rPr>
          <w:rFonts w:ascii="Verdana" w:hAnsi="Verdana" w:cs="Verdana"/>
          <w:bCs/>
          <w:sz w:val="20"/>
          <w:szCs w:val="20"/>
        </w:rPr>
        <w:t>F</w:t>
      </w:r>
      <w:r w:rsidR="00ED53C8">
        <w:rPr>
          <w:rFonts w:ascii="Verdana" w:hAnsi="Verdana" w:cs="Verdana"/>
          <w:bCs/>
          <w:sz w:val="20"/>
          <w:szCs w:val="20"/>
        </w:rPr>
        <w:t xml:space="preserve">aculty </w:t>
      </w:r>
      <w:r w:rsidR="009D08C9">
        <w:rPr>
          <w:rFonts w:ascii="Verdana" w:hAnsi="Verdana" w:cs="Verdana"/>
          <w:bCs/>
          <w:sz w:val="20"/>
          <w:szCs w:val="20"/>
        </w:rPr>
        <w:t>Fitness to Practise</w:t>
      </w:r>
      <w:r w:rsidR="00C10D90">
        <w:rPr>
          <w:rFonts w:ascii="Verdana" w:hAnsi="Verdana" w:cs="Verdana"/>
          <w:bCs/>
          <w:sz w:val="20"/>
          <w:szCs w:val="20"/>
        </w:rPr>
        <w:t xml:space="preserve"> P</w:t>
      </w:r>
      <w:r w:rsidRPr="003B586A">
        <w:rPr>
          <w:rFonts w:ascii="Verdana" w:hAnsi="Verdana" w:cs="Verdana"/>
          <w:bCs/>
          <w:sz w:val="20"/>
          <w:szCs w:val="20"/>
        </w:rPr>
        <w:t>rocedure details the requirements of the investig</w:t>
      </w:r>
      <w:r w:rsidR="00C10D90">
        <w:rPr>
          <w:rFonts w:ascii="Verdana" w:hAnsi="Verdana" w:cs="Verdana"/>
          <w:bCs/>
          <w:sz w:val="20"/>
          <w:szCs w:val="20"/>
        </w:rPr>
        <w:t>ation and the operation of the F</w:t>
      </w:r>
      <w:r w:rsidR="00ED53C8">
        <w:rPr>
          <w:rFonts w:ascii="Verdana" w:hAnsi="Verdana" w:cs="Verdana"/>
          <w:bCs/>
          <w:sz w:val="20"/>
          <w:szCs w:val="20"/>
        </w:rPr>
        <w:t xml:space="preserve">aculty </w:t>
      </w:r>
      <w:r w:rsidR="009D08C9">
        <w:rPr>
          <w:rFonts w:ascii="Verdana" w:hAnsi="Verdana" w:cs="Verdana"/>
          <w:bCs/>
          <w:sz w:val="20"/>
          <w:szCs w:val="20"/>
        </w:rPr>
        <w:t>Fitness to Practise</w:t>
      </w:r>
      <w:r w:rsidR="00C10D90">
        <w:rPr>
          <w:rFonts w:ascii="Verdana" w:hAnsi="Verdana" w:cs="Verdana"/>
          <w:bCs/>
          <w:sz w:val="20"/>
          <w:szCs w:val="20"/>
        </w:rPr>
        <w:t xml:space="preserve"> P</w:t>
      </w:r>
      <w:r w:rsidRPr="003B586A">
        <w:rPr>
          <w:rFonts w:ascii="Verdana" w:hAnsi="Verdana" w:cs="Verdana"/>
          <w:bCs/>
          <w:sz w:val="20"/>
          <w:szCs w:val="20"/>
        </w:rPr>
        <w:t>anel</w:t>
      </w:r>
      <w:r w:rsidR="00DE15E0" w:rsidRPr="003B586A">
        <w:rPr>
          <w:rFonts w:ascii="Verdana" w:hAnsi="Verdana" w:cs="Verdana"/>
          <w:bCs/>
          <w:sz w:val="20"/>
          <w:szCs w:val="20"/>
        </w:rPr>
        <w:t xml:space="preserve"> in determining whether or not a case is referred to the </w:t>
      </w:r>
      <w:r w:rsidR="00774EB3">
        <w:rPr>
          <w:rFonts w:ascii="Verdana" w:hAnsi="Verdana" w:cs="Verdana"/>
          <w:bCs/>
          <w:sz w:val="20"/>
          <w:szCs w:val="20"/>
        </w:rPr>
        <w:t>U</w:t>
      </w:r>
      <w:r w:rsidR="00ED53C8">
        <w:rPr>
          <w:rFonts w:ascii="Verdana" w:hAnsi="Verdana" w:cs="Verdana"/>
          <w:bCs/>
          <w:sz w:val="20"/>
          <w:szCs w:val="20"/>
        </w:rPr>
        <w:t xml:space="preserve">niversity </w:t>
      </w:r>
      <w:r w:rsidR="00C10D90">
        <w:rPr>
          <w:rFonts w:ascii="Verdana" w:hAnsi="Verdana" w:cs="Verdana"/>
          <w:bCs/>
          <w:sz w:val="20"/>
          <w:szCs w:val="20"/>
        </w:rPr>
        <w:t>Fitness for Practic</w:t>
      </w:r>
      <w:r w:rsidR="009D08C9">
        <w:rPr>
          <w:rFonts w:ascii="Verdana" w:hAnsi="Verdana" w:cs="Verdana"/>
          <w:bCs/>
          <w:sz w:val="20"/>
          <w:szCs w:val="20"/>
        </w:rPr>
        <w:t>e</w:t>
      </w:r>
      <w:r w:rsidR="00C10D90">
        <w:rPr>
          <w:rFonts w:ascii="Verdana" w:hAnsi="Verdana" w:cs="Verdana"/>
          <w:bCs/>
          <w:sz w:val="20"/>
          <w:szCs w:val="20"/>
        </w:rPr>
        <w:t xml:space="preserve"> P</w:t>
      </w:r>
      <w:r w:rsidR="00DE15E0" w:rsidRPr="003B586A">
        <w:rPr>
          <w:rFonts w:ascii="Verdana" w:hAnsi="Verdana" w:cs="Verdana"/>
          <w:bCs/>
          <w:sz w:val="20"/>
          <w:szCs w:val="20"/>
        </w:rPr>
        <w:t>anel</w:t>
      </w:r>
      <w:r w:rsidRPr="003B586A">
        <w:rPr>
          <w:rFonts w:ascii="Verdana" w:hAnsi="Verdana" w:cs="Verdana"/>
          <w:bCs/>
          <w:sz w:val="20"/>
          <w:szCs w:val="20"/>
        </w:rPr>
        <w:t>.</w:t>
      </w:r>
      <w:r w:rsidR="00774EB3">
        <w:rPr>
          <w:rFonts w:ascii="Verdana" w:hAnsi="Verdana" w:cs="Verdana"/>
          <w:bCs/>
          <w:sz w:val="20"/>
          <w:szCs w:val="20"/>
        </w:rPr>
        <w:t xml:space="preserve"> The U</w:t>
      </w:r>
      <w:r w:rsidR="00ED53C8">
        <w:rPr>
          <w:rFonts w:ascii="Verdana" w:hAnsi="Verdana" w:cs="Verdana"/>
          <w:bCs/>
          <w:sz w:val="20"/>
          <w:szCs w:val="20"/>
        </w:rPr>
        <w:t xml:space="preserve">niversity </w:t>
      </w:r>
      <w:r w:rsidR="00C10D90">
        <w:rPr>
          <w:rFonts w:ascii="Verdana" w:hAnsi="Verdana" w:cs="Verdana"/>
          <w:bCs/>
          <w:sz w:val="20"/>
          <w:szCs w:val="20"/>
        </w:rPr>
        <w:t>Fitness for Practic</w:t>
      </w:r>
      <w:r w:rsidR="009D08C9">
        <w:rPr>
          <w:rFonts w:ascii="Verdana" w:hAnsi="Verdana" w:cs="Verdana"/>
          <w:bCs/>
          <w:sz w:val="20"/>
          <w:szCs w:val="20"/>
        </w:rPr>
        <w:t>e</w:t>
      </w:r>
      <w:r w:rsidR="00C10D90">
        <w:rPr>
          <w:rFonts w:ascii="Verdana" w:hAnsi="Verdana" w:cs="Verdana"/>
          <w:bCs/>
          <w:sz w:val="20"/>
          <w:szCs w:val="20"/>
        </w:rPr>
        <w:t xml:space="preserve"> P</w:t>
      </w:r>
      <w:r w:rsidR="00774EB3">
        <w:rPr>
          <w:rFonts w:ascii="Verdana" w:hAnsi="Verdana" w:cs="Verdana"/>
          <w:bCs/>
          <w:sz w:val="20"/>
          <w:szCs w:val="20"/>
        </w:rPr>
        <w:t xml:space="preserve">anel only deals with the most serious </w:t>
      </w:r>
      <w:r w:rsidR="009D08C9">
        <w:rPr>
          <w:rFonts w:ascii="Verdana" w:hAnsi="Verdana" w:cs="Verdana"/>
          <w:bCs/>
          <w:sz w:val="20"/>
          <w:szCs w:val="20"/>
        </w:rPr>
        <w:t>fitness to practise</w:t>
      </w:r>
      <w:r w:rsidR="00774EB3">
        <w:rPr>
          <w:rFonts w:ascii="Verdana" w:hAnsi="Verdana" w:cs="Verdana"/>
          <w:bCs/>
          <w:sz w:val="20"/>
          <w:szCs w:val="20"/>
        </w:rPr>
        <w:t xml:space="preserve"> concerns where </w:t>
      </w:r>
      <w:r w:rsidR="00C164C7">
        <w:rPr>
          <w:rFonts w:ascii="Verdana" w:hAnsi="Verdana" w:cs="Verdana"/>
          <w:bCs/>
          <w:sz w:val="20"/>
          <w:szCs w:val="20"/>
        </w:rPr>
        <w:t>removal</w:t>
      </w:r>
      <w:r w:rsidR="00774EB3">
        <w:rPr>
          <w:rFonts w:ascii="Verdana" w:hAnsi="Verdana" w:cs="Verdana"/>
          <w:bCs/>
          <w:sz w:val="20"/>
          <w:szCs w:val="20"/>
        </w:rPr>
        <w:t xml:space="preserve"> from the course may be a possible outcome.</w:t>
      </w:r>
    </w:p>
    <w:p w14:paraId="47418491" w14:textId="77777777" w:rsidR="00F138CD" w:rsidRPr="003B586A" w:rsidRDefault="00F138CD">
      <w:pPr>
        <w:autoSpaceDE w:val="0"/>
        <w:autoSpaceDN w:val="0"/>
        <w:adjustRightInd w:val="0"/>
        <w:rPr>
          <w:rFonts w:ascii="Verdana" w:hAnsi="Verdana" w:cs="Verdana"/>
          <w:b/>
          <w:bCs/>
          <w:sz w:val="20"/>
          <w:szCs w:val="20"/>
          <w:u w:val="single"/>
        </w:rPr>
      </w:pPr>
    </w:p>
    <w:p w14:paraId="6623FA13" w14:textId="73402C30" w:rsidR="00F138CD" w:rsidRPr="003B586A" w:rsidRDefault="00311A56" w:rsidP="00403DBD">
      <w:pPr>
        <w:autoSpaceDE w:val="0"/>
        <w:autoSpaceDN w:val="0"/>
        <w:adjustRightInd w:val="0"/>
        <w:jc w:val="both"/>
        <w:rPr>
          <w:rFonts w:ascii="Verdana" w:hAnsi="Verdana" w:cs="Verdana"/>
          <w:b/>
          <w:bCs/>
          <w:sz w:val="20"/>
          <w:szCs w:val="20"/>
          <w:u w:val="single"/>
        </w:rPr>
      </w:pPr>
      <w:r>
        <w:rPr>
          <w:rFonts w:ascii="Verdana" w:hAnsi="Verdana" w:cs="Verdana"/>
          <w:b/>
          <w:bCs/>
          <w:sz w:val="20"/>
          <w:szCs w:val="20"/>
          <w:u w:val="single"/>
        </w:rPr>
        <w:t>Identifying</w:t>
      </w:r>
      <w:r w:rsidR="00DE15E0" w:rsidRPr="003B586A">
        <w:rPr>
          <w:rFonts w:ascii="Verdana" w:hAnsi="Verdana" w:cs="Verdana"/>
          <w:b/>
          <w:bCs/>
          <w:sz w:val="20"/>
          <w:szCs w:val="20"/>
          <w:u w:val="single"/>
        </w:rPr>
        <w:t xml:space="preserve"> a</w:t>
      </w:r>
      <w:r w:rsidR="00861E30" w:rsidRPr="003B586A">
        <w:rPr>
          <w:rFonts w:ascii="Verdana" w:hAnsi="Verdana" w:cs="Verdana"/>
          <w:b/>
          <w:bCs/>
          <w:sz w:val="20"/>
          <w:szCs w:val="20"/>
          <w:u w:val="single"/>
        </w:rPr>
        <w:t xml:space="preserve"> </w:t>
      </w:r>
      <w:r w:rsidR="006A7194" w:rsidRPr="003B586A">
        <w:rPr>
          <w:rFonts w:ascii="Verdana" w:hAnsi="Verdana" w:cs="Verdana"/>
          <w:b/>
          <w:bCs/>
          <w:sz w:val="20"/>
          <w:szCs w:val="20"/>
          <w:u w:val="single"/>
        </w:rPr>
        <w:t>fitness to practise</w:t>
      </w:r>
      <w:r w:rsidR="00861E30" w:rsidRPr="003B586A">
        <w:rPr>
          <w:rFonts w:ascii="Verdana" w:hAnsi="Verdana" w:cs="Verdana"/>
          <w:b/>
          <w:bCs/>
          <w:sz w:val="20"/>
          <w:szCs w:val="20"/>
          <w:u w:val="single"/>
        </w:rPr>
        <w:t xml:space="preserve"> </w:t>
      </w:r>
      <w:r w:rsidR="00DE15E0" w:rsidRPr="003B586A">
        <w:rPr>
          <w:rFonts w:ascii="Verdana" w:hAnsi="Verdana" w:cs="Verdana"/>
          <w:b/>
          <w:bCs/>
          <w:sz w:val="20"/>
          <w:szCs w:val="20"/>
          <w:u w:val="single"/>
        </w:rPr>
        <w:t>concern</w:t>
      </w:r>
      <w:r w:rsidR="00861E30" w:rsidRPr="003B586A">
        <w:rPr>
          <w:rFonts w:ascii="Verdana" w:hAnsi="Verdana" w:cs="Verdana"/>
          <w:b/>
          <w:bCs/>
          <w:sz w:val="20"/>
          <w:szCs w:val="20"/>
          <w:u w:val="single"/>
        </w:rPr>
        <w:t xml:space="preserve"> </w:t>
      </w:r>
    </w:p>
    <w:p w14:paraId="747DA68E" w14:textId="03CB0CF2" w:rsidR="004C4787" w:rsidRPr="003B586A" w:rsidRDefault="00B70B6A" w:rsidP="00403DBD">
      <w:pPr>
        <w:autoSpaceDE w:val="0"/>
        <w:autoSpaceDN w:val="0"/>
        <w:adjustRightInd w:val="0"/>
        <w:jc w:val="both"/>
        <w:rPr>
          <w:rFonts w:ascii="Verdana" w:hAnsi="Verdana" w:cs="Verdana"/>
          <w:sz w:val="20"/>
          <w:szCs w:val="20"/>
        </w:rPr>
      </w:pPr>
      <w:r w:rsidRPr="003B586A">
        <w:rPr>
          <w:rFonts w:ascii="Verdana" w:hAnsi="Verdana" w:cs="Verdana"/>
          <w:sz w:val="20"/>
          <w:szCs w:val="20"/>
        </w:rPr>
        <w:t xml:space="preserve">Students on professional </w:t>
      </w:r>
      <w:r w:rsidR="004E1024">
        <w:rPr>
          <w:rFonts w:ascii="Verdana" w:hAnsi="Verdana" w:cs="Verdana"/>
          <w:sz w:val="20"/>
          <w:szCs w:val="20"/>
        </w:rPr>
        <w:t>course</w:t>
      </w:r>
      <w:r w:rsidRPr="003B586A">
        <w:rPr>
          <w:rFonts w:ascii="Verdana" w:hAnsi="Verdana" w:cs="Verdana"/>
          <w:sz w:val="20"/>
          <w:szCs w:val="20"/>
        </w:rPr>
        <w:t>s</w:t>
      </w:r>
      <w:r w:rsidR="008513DD">
        <w:rPr>
          <w:rFonts w:ascii="Verdana" w:hAnsi="Verdana" w:cs="Verdana"/>
          <w:sz w:val="20"/>
          <w:szCs w:val="20"/>
        </w:rPr>
        <w:t>, or courses where students are required to undertake a placement with access to children or vulnerable adults,</w:t>
      </w:r>
      <w:r w:rsidRPr="003B586A">
        <w:rPr>
          <w:rFonts w:ascii="Verdana" w:hAnsi="Verdana" w:cs="Verdana"/>
          <w:sz w:val="20"/>
          <w:szCs w:val="20"/>
        </w:rPr>
        <w:t xml:space="preserve"> are required to be of good character and conduct and to be </w:t>
      </w:r>
      <w:r w:rsidRPr="003B586A">
        <w:rPr>
          <w:rFonts w:ascii="Verdana" w:hAnsi="Verdana" w:cs="MetaPlusNormal-Roman"/>
          <w:sz w:val="20"/>
          <w:szCs w:val="20"/>
        </w:rPr>
        <w:t xml:space="preserve">physically and mentally fit </w:t>
      </w:r>
      <w:r w:rsidRPr="003B586A">
        <w:rPr>
          <w:rFonts w:ascii="Verdana" w:hAnsi="Verdana" w:cs="Verdana"/>
          <w:sz w:val="20"/>
          <w:szCs w:val="20"/>
        </w:rPr>
        <w:t xml:space="preserve">to practise. </w:t>
      </w:r>
      <w:r w:rsidR="008224FE" w:rsidRPr="003B586A">
        <w:rPr>
          <w:rFonts w:ascii="Verdana" w:hAnsi="Verdana" w:cs="Verdana"/>
          <w:sz w:val="20"/>
          <w:szCs w:val="20"/>
        </w:rPr>
        <w:t>The Health and C</w:t>
      </w:r>
      <w:r w:rsidR="00311A56">
        <w:rPr>
          <w:rFonts w:ascii="Verdana" w:hAnsi="Verdana" w:cs="Verdana"/>
          <w:sz w:val="20"/>
          <w:szCs w:val="20"/>
        </w:rPr>
        <w:t xml:space="preserve">are Professions Council define </w:t>
      </w:r>
      <w:r w:rsidR="009D08C9">
        <w:rPr>
          <w:rFonts w:ascii="Verdana" w:hAnsi="Verdana" w:cs="Verdana"/>
          <w:sz w:val="20"/>
          <w:szCs w:val="20"/>
        </w:rPr>
        <w:t xml:space="preserve">fitness </w:t>
      </w:r>
      <w:r w:rsidR="00593EE1">
        <w:rPr>
          <w:rFonts w:ascii="Verdana" w:hAnsi="Verdana" w:cs="Verdana"/>
          <w:sz w:val="20"/>
          <w:szCs w:val="20"/>
        </w:rPr>
        <w:t>for practic</w:t>
      </w:r>
      <w:r w:rsidR="009D08C9">
        <w:rPr>
          <w:rFonts w:ascii="Verdana" w:hAnsi="Verdana" w:cs="Verdana"/>
          <w:sz w:val="20"/>
          <w:szCs w:val="20"/>
        </w:rPr>
        <w:t>e</w:t>
      </w:r>
      <w:r w:rsidR="008224FE" w:rsidRPr="003B586A">
        <w:rPr>
          <w:rFonts w:ascii="Verdana" w:hAnsi="Verdana" w:cs="Verdana"/>
          <w:sz w:val="20"/>
          <w:szCs w:val="20"/>
        </w:rPr>
        <w:t xml:space="preserve"> as someone who has the “</w:t>
      </w:r>
      <w:r w:rsidR="002301F7" w:rsidRPr="003B586A">
        <w:rPr>
          <w:rFonts w:ascii="Verdana" w:hAnsi="Verdana" w:cs="Verdana"/>
          <w:sz w:val="20"/>
          <w:szCs w:val="20"/>
        </w:rPr>
        <w:t xml:space="preserve">skills, knowledge, </w:t>
      </w:r>
      <w:r w:rsidR="008224FE" w:rsidRPr="003B586A">
        <w:rPr>
          <w:rFonts w:ascii="Verdana" w:hAnsi="Verdana" w:cs="Verdana"/>
          <w:sz w:val="20"/>
          <w:szCs w:val="20"/>
        </w:rPr>
        <w:t>character</w:t>
      </w:r>
      <w:r w:rsidR="00C10D90">
        <w:rPr>
          <w:rFonts w:ascii="Verdana" w:hAnsi="Verdana" w:cs="Verdana"/>
          <w:sz w:val="20"/>
          <w:szCs w:val="20"/>
        </w:rPr>
        <w:t xml:space="preserve"> and health to practis</w:t>
      </w:r>
      <w:r w:rsidR="002301F7" w:rsidRPr="003B586A">
        <w:rPr>
          <w:rFonts w:ascii="Verdana" w:hAnsi="Verdana" w:cs="Verdana"/>
          <w:sz w:val="20"/>
          <w:szCs w:val="20"/>
        </w:rPr>
        <w:t>e the</w:t>
      </w:r>
      <w:r w:rsidR="008224FE" w:rsidRPr="003B586A">
        <w:rPr>
          <w:rFonts w:ascii="Verdana" w:hAnsi="Verdana" w:cs="Verdana"/>
          <w:sz w:val="20"/>
          <w:szCs w:val="20"/>
        </w:rPr>
        <w:t>ir</w:t>
      </w:r>
      <w:r w:rsidR="002301F7" w:rsidRPr="003B586A">
        <w:rPr>
          <w:rFonts w:ascii="Verdana" w:hAnsi="Verdana" w:cs="Verdana"/>
          <w:sz w:val="20"/>
          <w:szCs w:val="20"/>
        </w:rPr>
        <w:t xml:space="preserve"> profession safely and effectively</w:t>
      </w:r>
      <w:r w:rsidR="008224FE" w:rsidRPr="003B586A">
        <w:rPr>
          <w:rFonts w:ascii="Verdana" w:hAnsi="Verdana" w:cs="Verdana"/>
          <w:sz w:val="20"/>
          <w:szCs w:val="20"/>
        </w:rPr>
        <w:t>” (</w:t>
      </w:r>
      <w:r w:rsidR="004C4787" w:rsidRPr="003B586A">
        <w:rPr>
          <w:rFonts w:ascii="Verdana" w:hAnsi="Verdana" w:cs="Verdana"/>
          <w:sz w:val="20"/>
          <w:szCs w:val="20"/>
        </w:rPr>
        <w:t>HCPC, 2019</w:t>
      </w:r>
      <w:r w:rsidR="004C4787" w:rsidRPr="003B586A">
        <w:rPr>
          <w:rStyle w:val="FootnoteReference"/>
          <w:rFonts w:ascii="Verdana" w:hAnsi="Verdana" w:cs="Verdana"/>
          <w:sz w:val="20"/>
          <w:szCs w:val="20"/>
        </w:rPr>
        <w:footnoteReference w:id="1"/>
      </w:r>
      <w:r w:rsidR="008224FE" w:rsidRPr="003B586A">
        <w:rPr>
          <w:rFonts w:ascii="Verdana" w:hAnsi="Verdana" w:cs="Verdana"/>
          <w:sz w:val="20"/>
          <w:szCs w:val="20"/>
        </w:rPr>
        <w:t>)</w:t>
      </w:r>
      <w:r w:rsidR="00593EE1">
        <w:rPr>
          <w:rFonts w:ascii="Verdana" w:hAnsi="Verdana" w:cs="Verdana"/>
          <w:sz w:val="20"/>
          <w:szCs w:val="20"/>
        </w:rPr>
        <w:t xml:space="preserve">. Fitness for practice in relation to skills and knowledge is generally dealt with through the University assessment process. Fitness to practise in relation to character and health </w:t>
      </w:r>
      <w:r w:rsidR="008513DD">
        <w:rPr>
          <w:rFonts w:ascii="Verdana" w:hAnsi="Verdana" w:cs="Verdana"/>
          <w:sz w:val="20"/>
          <w:szCs w:val="20"/>
        </w:rPr>
        <w:t>is used as a basis for these procedures</w:t>
      </w:r>
      <w:r w:rsidR="002301F7" w:rsidRPr="003B586A">
        <w:rPr>
          <w:rFonts w:ascii="Verdana" w:hAnsi="Verdana" w:cs="Verdana"/>
          <w:sz w:val="20"/>
          <w:szCs w:val="20"/>
        </w:rPr>
        <w:t xml:space="preserve">. </w:t>
      </w:r>
    </w:p>
    <w:p w14:paraId="21051C11" w14:textId="77777777" w:rsidR="004C4787" w:rsidRPr="003B586A" w:rsidRDefault="004C4787" w:rsidP="00403DBD">
      <w:pPr>
        <w:autoSpaceDE w:val="0"/>
        <w:autoSpaceDN w:val="0"/>
        <w:adjustRightInd w:val="0"/>
        <w:jc w:val="both"/>
        <w:rPr>
          <w:rFonts w:ascii="Verdana" w:hAnsi="Verdana" w:cs="Verdana"/>
          <w:sz w:val="20"/>
          <w:szCs w:val="20"/>
        </w:rPr>
      </w:pPr>
    </w:p>
    <w:p w14:paraId="6064B6E0" w14:textId="5D3BE8AF" w:rsidR="00EC51D1" w:rsidRDefault="002E3188" w:rsidP="00EC51D1">
      <w:pPr>
        <w:autoSpaceDE w:val="0"/>
        <w:autoSpaceDN w:val="0"/>
        <w:adjustRightInd w:val="0"/>
        <w:jc w:val="both"/>
        <w:rPr>
          <w:rFonts w:ascii="Verdana" w:hAnsi="Verdana"/>
          <w:sz w:val="20"/>
          <w:szCs w:val="20"/>
        </w:rPr>
      </w:pPr>
      <w:r>
        <w:rPr>
          <w:rFonts w:ascii="Verdana" w:hAnsi="Verdana" w:cs="Verdana"/>
          <w:sz w:val="20"/>
          <w:szCs w:val="20"/>
        </w:rPr>
        <w:t>The Faculty</w:t>
      </w:r>
      <w:r w:rsidR="00EC51D1" w:rsidRPr="003B586A">
        <w:rPr>
          <w:rFonts w:ascii="Verdana" w:hAnsi="Verdana" w:cs="Verdana"/>
          <w:sz w:val="20"/>
          <w:szCs w:val="20"/>
        </w:rPr>
        <w:t xml:space="preserve"> recognise</w:t>
      </w:r>
      <w:r>
        <w:rPr>
          <w:rFonts w:ascii="Verdana" w:hAnsi="Verdana" w:cs="Verdana"/>
          <w:sz w:val="20"/>
          <w:szCs w:val="20"/>
        </w:rPr>
        <w:t>s</w:t>
      </w:r>
      <w:r w:rsidR="00EC51D1" w:rsidRPr="003B586A">
        <w:rPr>
          <w:rFonts w:ascii="Verdana" w:hAnsi="Verdana" w:cs="Verdana"/>
          <w:sz w:val="20"/>
          <w:szCs w:val="20"/>
        </w:rPr>
        <w:t xml:space="preserve"> that academic success does not necessarily equate with the professional/regulatory requirements for registration, and aims to assure itself that the student has the capability for safe and effective practice without supervision.    </w:t>
      </w:r>
      <w:r w:rsidR="00EC51D1" w:rsidRPr="003B586A">
        <w:rPr>
          <w:rFonts w:ascii="Verdana" w:hAnsi="Verdana"/>
          <w:sz w:val="20"/>
          <w:szCs w:val="20"/>
        </w:rPr>
        <w:t xml:space="preserve">Students on professional </w:t>
      </w:r>
      <w:r w:rsidR="00EC51D1">
        <w:rPr>
          <w:rFonts w:ascii="Verdana" w:hAnsi="Verdana"/>
          <w:sz w:val="20"/>
          <w:szCs w:val="20"/>
        </w:rPr>
        <w:t>course</w:t>
      </w:r>
      <w:r w:rsidR="00EC51D1" w:rsidRPr="003B586A">
        <w:rPr>
          <w:rFonts w:ascii="Verdana" w:hAnsi="Verdana"/>
          <w:sz w:val="20"/>
          <w:szCs w:val="20"/>
        </w:rPr>
        <w:t xml:space="preserve">s have privileged access and responsibilities in comparison to students on non-professional </w:t>
      </w:r>
      <w:r w:rsidR="00EC51D1">
        <w:rPr>
          <w:rFonts w:ascii="Verdana" w:hAnsi="Verdana"/>
          <w:sz w:val="20"/>
          <w:szCs w:val="20"/>
        </w:rPr>
        <w:t>course</w:t>
      </w:r>
      <w:r w:rsidR="00EC51D1" w:rsidRPr="003B586A">
        <w:rPr>
          <w:rFonts w:ascii="Verdana" w:hAnsi="Verdana"/>
          <w:sz w:val="20"/>
          <w:szCs w:val="20"/>
        </w:rPr>
        <w:t xml:space="preserve">s and are required to meet specific standards of professional conduct. </w:t>
      </w:r>
    </w:p>
    <w:p w14:paraId="12C887B8" w14:textId="77777777" w:rsidR="00EC51D1" w:rsidRDefault="00EC51D1" w:rsidP="00EC51D1">
      <w:pPr>
        <w:autoSpaceDE w:val="0"/>
        <w:autoSpaceDN w:val="0"/>
        <w:adjustRightInd w:val="0"/>
        <w:jc w:val="both"/>
        <w:rPr>
          <w:rFonts w:ascii="Verdana" w:hAnsi="Verdana"/>
          <w:sz w:val="20"/>
          <w:szCs w:val="20"/>
        </w:rPr>
      </w:pPr>
    </w:p>
    <w:p w14:paraId="2100F2F5" w14:textId="1FBC429C" w:rsidR="00EC51D1" w:rsidRDefault="00EC51D1" w:rsidP="00EC51D1">
      <w:pPr>
        <w:autoSpaceDE w:val="0"/>
        <w:autoSpaceDN w:val="0"/>
        <w:adjustRightInd w:val="0"/>
        <w:jc w:val="both"/>
        <w:rPr>
          <w:rFonts w:ascii="Verdana" w:hAnsi="Verdana"/>
          <w:sz w:val="20"/>
          <w:szCs w:val="20"/>
        </w:rPr>
      </w:pPr>
      <w:r>
        <w:rPr>
          <w:rFonts w:ascii="Verdana" w:hAnsi="Verdana"/>
          <w:sz w:val="20"/>
          <w:szCs w:val="20"/>
        </w:rPr>
        <w:t xml:space="preserve">The purpose of this </w:t>
      </w:r>
      <w:r w:rsidR="009D08C9">
        <w:rPr>
          <w:rFonts w:ascii="Verdana" w:hAnsi="Verdana"/>
          <w:sz w:val="20"/>
          <w:szCs w:val="20"/>
        </w:rPr>
        <w:t>fitness to practise</w:t>
      </w:r>
      <w:r>
        <w:rPr>
          <w:rFonts w:ascii="Verdana" w:hAnsi="Verdana"/>
          <w:sz w:val="20"/>
          <w:szCs w:val="20"/>
        </w:rPr>
        <w:t xml:space="preserve"> procedure is to facilitate improvements to the safe practice and professionalism of any student where </w:t>
      </w:r>
      <w:r w:rsidR="009D08C9">
        <w:rPr>
          <w:rFonts w:ascii="Verdana" w:hAnsi="Verdana"/>
          <w:sz w:val="20"/>
          <w:szCs w:val="20"/>
        </w:rPr>
        <w:t>fitness to practise</w:t>
      </w:r>
      <w:r>
        <w:rPr>
          <w:rFonts w:ascii="Verdana" w:hAnsi="Verdana"/>
          <w:sz w:val="20"/>
          <w:szCs w:val="20"/>
        </w:rPr>
        <w:t xml:space="preserve"> concerns</w:t>
      </w:r>
      <w:r w:rsidR="00593EE1">
        <w:rPr>
          <w:rFonts w:ascii="Verdana" w:hAnsi="Verdana"/>
          <w:sz w:val="20"/>
          <w:szCs w:val="20"/>
        </w:rPr>
        <w:t xml:space="preserve"> in relation to health and conduct</w:t>
      </w:r>
      <w:r>
        <w:rPr>
          <w:rFonts w:ascii="Verdana" w:hAnsi="Verdana"/>
          <w:sz w:val="20"/>
          <w:szCs w:val="20"/>
        </w:rPr>
        <w:t xml:space="preserve"> have been identified. It is acknowledged that most students will want to address any concerns as quickly as possible so that they can complete the course. </w:t>
      </w:r>
      <w:r w:rsidRPr="003B586A">
        <w:rPr>
          <w:rFonts w:ascii="Verdana" w:hAnsi="Verdana"/>
          <w:sz w:val="20"/>
          <w:szCs w:val="20"/>
        </w:rPr>
        <w:t xml:space="preserve">Faculties are responsible for ensuring that students have opportunities to learn and practise to the standards expected of them.  Faculties must explain to students the relationship between the standards for professional courses and the </w:t>
      </w:r>
      <w:r w:rsidR="009D08C9">
        <w:rPr>
          <w:rFonts w:ascii="Verdana" w:hAnsi="Verdana"/>
          <w:sz w:val="20"/>
          <w:szCs w:val="20"/>
        </w:rPr>
        <w:t>fitness to practise</w:t>
      </w:r>
      <w:r w:rsidRPr="003B586A">
        <w:rPr>
          <w:rFonts w:ascii="Verdana" w:hAnsi="Verdana"/>
          <w:sz w:val="20"/>
          <w:szCs w:val="20"/>
        </w:rPr>
        <w:t xml:space="preserve"> procedures. This should be an iterative process. Faculties must also explain to students the fitness to practise consequences of not abiding by a code of professional standards.</w:t>
      </w:r>
    </w:p>
    <w:p w14:paraId="3C756244" w14:textId="77777777" w:rsidR="00EC51D1" w:rsidRPr="003B586A" w:rsidRDefault="00EC51D1" w:rsidP="00EC51D1">
      <w:pPr>
        <w:autoSpaceDE w:val="0"/>
        <w:autoSpaceDN w:val="0"/>
        <w:adjustRightInd w:val="0"/>
        <w:jc w:val="both"/>
        <w:rPr>
          <w:rFonts w:ascii="Verdana" w:hAnsi="Verdana" w:cs="Verdana"/>
          <w:sz w:val="20"/>
          <w:szCs w:val="20"/>
        </w:rPr>
      </w:pPr>
    </w:p>
    <w:p w14:paraId="244D73FB" w14:textId="394A8E91" w:rsidR="00924CED" w:rsidRDefault="00924CED" w:rsidP="00311A56">
      <w:pPr>
        <w:jc w:val="both"/>
        <w:rPr>
          <w:rFonts w:ascii="Verdana" w:hAnsi="Verdana" w:cs="Tahoma"/>
          <w:color w:val="000000"/>
          <w:sz w:val="20"/>
          <w:szCs w:val="20"/>
        </w:rPr>
      </w:pPr>
      <w:r w:rsidRPr="003B586A">
        <w:rPr>
          <w:rFonts w:ascii="Verdana" w:hAnsi="Verdana" w:cs="Tahoma"/>
          <w:color w:val="000000"/>
          <w:sz w:val="20"/>
          <w:szCs w:val="20"/>
        </w:rPr>
        <w:t xml:space="preserve">The Faculty </w:t>
      </w:r>
      <w:r w:rsidR="00C10D90">
        <w:rPr>
          <w:rFonts w:ascii="Verdana" w:hAnsi="Verdana" w:cs="Tahoma"/>
          <w:color w:val="000000"/>
          <w:sz w:val="20"/>
          <w:szCs w:val="20"/>
        </w:rPr>
        <w:t>Fitness to P</w:t>
      </w:r>
      <w:r w:rsidR="009D08C9">
        <w:rPr>
          <w:rFonts w:ascii="Verdana" w:hAnsi="Verdana" w:cs="Tahoma"/>
          <w:color w:val="000000"/>
          <w:sz w:val="20"/>
          <w:szCs w:val="20"/>
        </w:rPr>
        <w:t>ractise</w:t>
      </w:r>
      <w:r w:rsidR="00C10D90">
        <w:rPr>
          <w:rFonts w:ascii="Verdana" w:hAnsi="Verdana" w:cs="Tahoma"/>
          <w:color w:val="000000"/>
          <w:sz w:val="20"/>
          <w:szCs w:val="20"/>
        </w:rPr>
        <w:t xml:space="preserve"> P</w:t>
      </w:r>
      <w:r w:rsidRPr="003B586A">
        <w:rPr>
          <w:rFonts w:ascii="Verdana" w:hAnsi="Verdana" w:cs="Tahoma"/>
          <w:color w:val="000000"/>
          <w:sz w:val="20"/>
          <w:szCs w:val="20"/>
        </w:rPr>
        <w:t xml:space="preserve">rocedure relates to all students registered on </w:t>
      </w:r>
      <w:r>
        <w:rPr>
          <w:rFonts w:ascii="Verdana" w:hAnsi="Verdana" w:cs="Tahoma"/>
          <w:color w:val="000000"/>
          <w:sz w:val="20"/>
          <w:szCs w:val="20"/>
        </w:rPr>
        <w:t>course</w:t>
      </w:r>
      <w:r w:rsidRPr="003B586A">
        <w:rPr>
          <w:rFonts w:ascii="Verdana" w:hAnsi="Verdana" w:cs="Tahoma"/>
          <w:color w:val="000000"/>
          <w:sz w:val="20"/>
          <w:szCs w:val="20"/>
        </w:rPr>
        <w:t>s of study that lead to provisional or full registration with an appropriate statutory or regulatory body or which confer a professional qualification or entitlement to practise a particular profession or calling</w:t>
      </w:r>
      <w:r w:rsidRPr="003B586A">
        <w:rPr>
          <w:rFonts w:ascii="Verdana" w:hAnsi="Verdana" w:cs="Tahoma"/>
          <w:sz w:val="20"/>
          <w:szCs w:val="20"/>
        </w:rPr>
        <w:t xml:space="preserve">.  </w:t>
      </w:r>
      <w:r>
        <w:rPr>
          <w:rFonts w:ascii="Verdana" w:hAnsi="Verdana" w:cs="Tahoma"/>
          <w:sz w:val="20"/>
          <w:szCs w:val="20"/>
        </w:rPr>
        <w:t xml:space="preserve">The procedure also applies to </w:t>
      </w:r>
      <w:r w:rsidR="00311A56">
        <w:rPr>
          <w:rFonts w:ascii="Verdana" w:hAnsi="Verdana" w:cs="Tahoma"/>
          <w:sz w:val="20"/>
          <w:szCs w:val="20"/>
        </w:rPr>
        <w:t xml:space="preserve">non-professional </w:t>
      </w:r>
      <w:r>
        <w:rPr>
          <w:rFonts w:ascii="Verdana" w:hAnsi="Verdana" w:cs="Tahoma"/>
          <w:sz w:val="20"/>
          <w:szCs w:val="20"/>
        </w:rPr>
        <w:t xml:space="preserve">courses where students are required to undertake a placement with access to children or vulnerable adults. </w:t>
      </w:r>
    </w:p>
    <w:p w14:paraId="4A671E2E" w14:textId="77777777" w:rsidR="00924CED" w:rsidRPr="003B586A" w:rsidRDefault="00924CED" w:rsidP="00924CED">
      <w:pPr>
        <w:rPr>
          <w:rFonts w:ascii="Verdana" w:hAnsi="Verdana" w:cs="Tahoma"/>
          <w:color w:val="000000"/>
          <w:sz w:val="20"/>
          <w:szCs w:val="20"/>
        </w:rPr>
      </w:pPr>
    </w:p>
    <w:p w14:paraId="74E4281E" w14:textId="5BC9C894" w:rsidR="00F05DF2" w:rsidRPr="003B586A" w:rsidRDefault="00B70B6A" w:rsidP="00403DBD">
      <w:pPr>
        <w:autoSpaceDE w:val="0"/>
        <w:autoSpaceDN w:val="0"/>
        <w:adjustRightInd w:val="0"/>
        <w:jc w:val="both"/>
        <w:rPr>
          <w:rFonts w:ascii="Verdana" w:hAnsi="Verdana" w:cs="Verdana"/>
          <w:sz w:val="20"/>
          <w:szCs w:val="20"/>
        </w:rPr>
      </w:pPr>
      <w:r w:rsidRPr="003B586A">
        <w:rPr>
          <w:rFonts w:ascii="Verdana" w:hAnsi="Verdana" w:cs="Verdana"/>
          <w:sz w:val="20"/>
          <w:szCs w:val="20"/>
        </w:rPr>
        <w:t xml:space="preserve">If </w:t>
      </w:r>
      <w:r w:rsidR="009D08C9">
        <w:rPr>
          <w:rFonts w:ascii="Verdana" w:hAnsi="Verdana" w:cs="Verdana"/>
          <w:sz w:val="20"/>
          <w:szCs w:val="20"/>
        </w:rPr>
        <w:t>fitness to practise</w:t>
      </w:r>
      <w:r w:rsidRPr="003B586A">
        <w:rPr>
          <w:rFonts w:ascii="Verdana" w:hAnsi="Verdana" w:cs="Verdana"/>
          <w:sz w:val="20"/>
          <w:szCs w:val="20"/>
        </w:rPr>
        <w:t xml:space="preserve"> is impaired it means there are concerns about a person’s ability to practise safely and effectively. Minor conduct concerns may be managed through the course assessment requirements</w:t>
      </w:r>
      <w:r w:rsidR="00DE15E0" w:rsidRPr="003B586A">
        <w:rPr>
          <w:rFonts w:ascii="Verdana" w:hAnsi="Verdana" w:cs="Verdana"/>
          <w:sz w:val="20"/>
          <w:szCs w:val="20"/>
        </w:rPr>
        <w:t xml:space="preserve"> rather than the </w:t>
      </w:r>
      <w:r w:rsidR="009D08C9">
        <w:rPr>
          <w:rFonts w:ascii="Verdana" w:hAnsi="Verdana" w:cs="Verdana"/>
          <w:sz w:val="20"/>
          <w:szCs w:val="20"/>
        </w:rPr>
        <w:t>fitness to practise</w:t>
      </w:r>
      <w:r w:rsidR="00DE15E0" w:rsidRPr="003B586A">
        <w:rPr>
          <w:rFonts w:ascii="Verdana" w:hAnsi="Verdana" w:cs="Verdana"/>
          <w:sz w:val="20"/>
          <w:szCs w:val="20"/>
        </w:rPr>
        <w:t xml:space="preserve"> procedures</w:t>
      </w:r>
      <w:r w:rsidRPr="003B586A">
        <w:rPr>
          <w:rFonts w:ascii="Verdana" w:hAnsi="Verdana" w:cs="Verdana"/>
          <w:sz w:val="20"/>
          <w:szCs w:val="20"/>
        </w:rPr>
        <w:t xml:space="preserve">. However, more serious and repeated conduct concerns and health concerns </w:t>
      </w:r>
      <w:r w:rsidR="008224FE" w:rsidRPr="003B586A">
        <w:rPr>
          <w:rFonts w:ascii="Verdana" w:hAnsi="Verdana" w:cs="Verdana"/>
          <w:sz w:val="20"/>
          <w:szCs w:val="20"/>
        </w:rPr>
        <w:t xml:space="preserve">are managed through the </w:t>
      </w:r>
      <w:r w:rsidR="00C10D90">
        <w:rPr>
          <w:rFonts w:ascii="Verdana" w:hAnsi="Verdana" w:cs="Verdana"/>
          <w:sz w:val="20"/>
          <w:szCs w:val="20"/>
        </w:rPr>
        <w:t>f</w:t>
      </w:r>
      <w:r w:rsidR="009D08C9">
        <w:rPr>
          <w:rFonts w:ascii="Verdana" w:hAnsi="Verdana" w:cs="Verdana"/>
          <w:sz w:val="20"/>
          <w:szCs w:val="20"/>
        </w:rPr>
        <w:t xml:space="preserve">itness to </w:t>
      </w:r>
      <w:r w:rsidR="00C10D90">
        <w:rPr>
          <w:rFonts w:ascii="Verdana" w:hAnsi="Verdana" w:cs="Verdana"/>
          <w:sz w:val="20"/>
          <w:szCs w:val="20"/>
        </w:rPr>
        <w:t>p</w:t>
      </w:r>
      <w:r w:rsidR="009D08C9">
        <w:rPr>
          <w:rFonts w:ascii="Verdana" w:hAnsi="Verdana" w:cs="Verdana"/>
          <w:sz w:val="20"/>
          <w:szCs w:val="20"/>
        </w:rPr>
        <w:t>ractise</w:t>
      </w:r>
      <w:r w:rsidR="00C10D90">
        <w:rPr>
          <w:rFonts w:ascii="Verdana" w:hAnsi="Verdana" w:cs="Verdana"/>
          <w:sz w:val="20"/>
          <w:szCs w:val="20"/>
        </w:rPr>
        <w:t xml:space="preserve"> p</w:t>
      </w:r>
      <w:r w:rsidR="002301F7" w:rsidRPr="003B586A">
        <w:rPr>
          <w:rFonts w:ascii="Verdana" w:hAnsi="Verdana" w:cs="Verdana"/>
          <w:sz w:val="20"/>
          <w:szCs w:val="20"/>
        </w:rPr>
        <w:t xml:space="preserve">rocedures. </w:t>
      </w:r>
      <w:r w:rsidR="00EC51D1">
        <w:rPr>
          <w:rFonts w:ascii="Verdana" w:hAnsi="Verdana" w:cs="Verdana"/>
          <w:sz w:val="20"/>
          <w:szCs w:val="20"/>
        </w:rPr>
        <w:t xml:space="preserve">When considering a student’s </w:t>
      </w:r>
      <w:r w:rsidR="009D08C9">
        <w:rPr>
          <w:rFonts w:ascii="Verdana" w:hAnsi="Verdana" w:cs="Verdana"/>
          <w:sz w:val="20"/>
          <w:szCs w:val="20"/>
        </w:rPr>
        <w:t>fitness to practise</w:t>
      </w:r>
      <w:r w:rsidR="00EC51D1">
        <w:rPr>
          <w:rFonts w:ascii="Verdana" w:hAnsi="Verdana" w:cs="Verdana"/>
          <w:sz w:val="20"/>
          <w:szCs w:val="20"/>
        </w:rPr>
        <w:t xml:space="preserve"> specific concerns are not considered in isolation: </w:t>
      </w:r>
      <w:r w:rsidR="00924CED">
        <w:rPr>
          <w:rFonts w:ascii="Verdana" w:hAnsi="Verdana" w:cs="Verdana"/>
          <w:sz w:val="20"/>
          <w:szCs w:val="20"/>
        </w:rPr>
        <w:t>a</w:t>
      </w:r>
      <w:r w:rsidR="00EC51D1">
        <w:rPr>
          <w:rFonts w:ascii="Verdana" w:hAnsi="Verdana" w:cs="Verdana"/>
          <w:sz w:val="20"/>
          <w:szCs w:val="20"/>
        </w:rPr>
        <w:t xml:space="preserve">ll previous </w:t>
      </w:r>
      <w:r w:rsidR="00EC51D1">
        <w:rPr>
          <w:rFonts w:ascii="Verdana" w:hAnsi="Verdana" w:cs="Verdana"/>
          <w:sz w:val="20"/>
          <w:szCs w:val="20"/>
        </w:rPr>
        <w:lastRenderedPageBreak/>
        <w:t xml:space="preserve">conduct or health concerns, which may or may </w:t>
      </w:r>
      <w:r w:rsidR="00C10D90">
        <w:rPr>
          <w:rFonts w:ascii="Verdana" w:hAnsi="Verdana" w:cs="Verdana"/>
          <w:sz w:val="20"/>
          <w:szCs w:val="20"/>
        </w:rPr>
        <w:t>not have been presented to the F</w:t>
      </w:r>
      <w:r w:rsidR="00EC51D1">
        <w:rPr>
          <w:rFonts w:ascii="Verdana" w:hAnsi="Verdana" w:cs="Verdana"/>
          <w:sz w:val="20"/>
          <w:szCs w:val="20"/>
        </w:rPr>
        <w:t xml:space="preserve">aculty </w:t>
      </w:r>
      <w:r w:rsidR="00C10D90">
        <w:rPr>
          <w:rFonts w:ascii="Verdana" w:hAnsi="Verdana" w:cs="Verdana"/>
          <w:sz w:val="20"/>
          <w:szCs w:val="20"/>
        </w:rPr>
        <w:t>F</w:t>
      </w:r>
      <w:r w:rsidR="009D08C9">
        <w:rPr>
          <w:rFonts w:ascii="Verdana" w:hAnsi="Verdana" w:cs="Verdana"/>
          <w:sz w:val="20"/>
          <w:szCs w:val="20"/>
        </w:rPr>
        <w:t xml:space="preserve">itness to </w:t>
      </w:r>
      <w:r w:rsidR="00C10D90">
        <w:rPr>
          <w:rFonts w:ascii="Verdana" w:hAnsi="Verdana" w:cs="Verdana"/>
          <w:sz w:val="20"/>
          <w:szCs w:val="20"/>
        </w:rPr>
        <w:t>P</w:t>
      </w:r>
      <w:r w:rsidR="009D08C9">
        <w:rPr>
          <w:rFonts w:ascii="Verdana" w:hAnsi="Verdana" w:cs="Verdana"/>
          <w:sz w:val="20"/>
          <w:szCs w:val="20"/>
        </w:rPr>
        <w:t>ractise</w:t>
      </w:r>
      <w:r w:rsidR="00EC51D1">
        <w:rPr>
          <w:rFonts w:ascii="Verdana" w:hAnsi="Verdana" w:cs="Verdana"/>
          <w:sz w:val="20"/>
          <w:szCs w:val="20"/>
        </w:rPr>
        <w:t xml:space="preserve"> </w:t>
      </w:r>
      <w:r w:rsidR="00C10D90">
        <w:rPr>
          <w:rFonts w:ascii="Verdana" w:hAnsi="Verdana" w:cs="Verdana"/>
          <w:sz w:val="20"/>
          <w:szCs w:val="20"/>
        </w:rPr>
        <w:t>P</w:t>
      </w:r>
      <w:r w:rsidR="00EC51D1">
        <w:rPr>
          <w:rFonts w:ascii="Verdana" w:hAnsi="Verdana" w:cs="Verdana"/>
          <w:sz w:val="20"/>
          <w:szCs w:val="20"/>
        </w:rPr>
        <w:t>anel previously, may be considered</w:t>
      </w:r>
      <w:r w:rsidR="00924CED">
        <w:rPr>
          <w:rFonts w:ascii="Verdana" w:hAnsi="Verdana" w:cs="Verdana"/>
          <w:sz w:val="20"/>
          <w:szCs w:val="20"/>
        </w:rPr>
        <w:t xml:space="preserve"> to build a picture</w:t>
      </w:r>
      <w:r w:rsidR="009D08C9">
        <w:rPr>
          <w:rFonts w:ascii="Verdana" w:hAnsi="Verdana" w:cs="Verdana"/>
          <w:sz w:val="20"/>
          <w:szCs w:val="20"/>
        </w:rPr>
        <w:t xml:space="preserve"> and enable</w:t>
      </w:r>
      <w:r w:rsidR="00924CED">
        <w:rPr>
          <w:rFonts w:ascii="Verdana" w:hAnsi="Verdana" w:cs="Verdana"/>
          <w:sz w:val="20"/>
          <w:szCs w:val="20"/>
        </w:rPr>
        <w:t xml:space="preserve"> a risk assessment to be undertaken</w:t>
      </w:r>
      <w:r w:rsidR="00DB32B9">
        <w:rPr>
          <w:rFonts w:ascii="Verdana" w:hAnsi="Verdana" w:cs="Verdana"/>
          <w:sz w:val="20"/>
          <w:szCs w:val="20"/>
        </w:rPr>
        <w:t xml:space="preserve"> to determine whether the </w:t>
      </w:r>
      <w:r w:rsidR="009D08C9">
        <w:rPr>
          <w:rFonts w:ascii="Verdana" w:hAnsi="Verdana" w:cs="Verdana"/>
          <w:sz w:val="20"/>
          <w:szCs w:val="20"/>
        </w:rPr>
        <w:t>fitness to practise</w:t>
      </w:r>
      <w:r w:rsidR="00311A56">
        <w:rPr>
          <w:rFonts w:ascii="Verdana" w:hAnsi="Verdana" w:cs="Verdana"/>
          <w:sz w:val="20"/>
          <w:szCs w:val="20"/>
        </w:rPr>
        <w:t xml:space="preserve"> referral </w:t>
      </w:r>
      <w:r w:rsidR="00DB32B9">
        <w:rPr>
          <w:rFonts w:ascii="Verdana" w:hAnsi="Verdana" w:cs="Verdana"/>
          <w:sz w:val="20"/>
          <w:szCs w:val="20"/>
        </w:rPr>
        <w:t>threshold has been reached (see appendix 1)</w:t>
      </w:r>
      <w:r w:rsidR="00EC51D1">
        <w:rPr>
          <w:rFonts w:ascii="Verdana" w:hAnsi="Verdana" w:cs="Verdana"/>
          <w:sz w:val="20"/>
          <w:szCs w:val="20"/>
        </w:rPr>
        <w:t xml:space="preserve">. </w:t>
      </w:r>
    </w:p>
    <w:p w14:paraId="74E4281F" w14:textId="77777777" w:rsidR="00FC39B3" w:rsidRPr="003B586A" w:rsidRDefault="00FC39B3">
      <w:pPr>
        <w:autoSpaceDE w:val="0"/>
        <w:autoSpaceDN w:val="0"/>
        <w:adjustRightInd w:val="0"/>
        <w:jc w:val="both"/>
        <w:rPr>
          <w:rFonts w:ascii="Verdana" w:hAnsi="Verdana" w:cs="Verdana"/>
          <w:sz w:val="20"/>
          <w:szCs w:val="20"/>
        </w:rPr>
      </w:pPr>
    </w:p>
    <w:p w14:paraId="74E42822" w14:textId="55080498" w:rsidR="00300A24" w:rsidRPr="003B586A" w:rsidRDefault="00300A24" w:rsidP="00A45690">
      <w:pPr>
        <w:autoSpaceDE w:val="0"/>
        <w:autoSpaceDN w:val="0"/>
        <w:adjustRightInd w:val="0"/>
        <w:jc w:val="both"/>
        <w:rPr>
          <w:rFonts w:ascii="Verdana" w:hAnsi="Verdana" w:cs="Verdana"/>
          <w:sz w:val="20"/>
          <w:szCs w:val="20"/>
        </w:rPr>
      </w:pPr>
      <w:r w:rsidRPr="003B586A">
        <w:rPr>
          <w:rFonts w:ascii="Verdana" w:hAnsi="Verdana" w:cs="Arial"/>
          <w:sz w:val="20"/>
          <w:szCs w:val="20"/>
        </w:rPr>
        <w:t>Th</w:t>
      </w:r>
      <w:r w:rsidR="00F138CD" w:rsidRPr="003B586A">
        <w:rPr>
          <w:rFonts w:ascii="Verdana" w:hAnsi="Verdana" w:cs="Arial"/>
          <w:sz w:val="20"/>
          <w:szCs w:val="20"/>
        </w:rPr>
        <w:t>ese</w:t>
      </w:r>
      <w:r w:rsidR="00C77E0A" w:rsidRPr="003B586A">
        <w:rPr>
          <w:rFonts w:ascii="Verdana" w:hAnsi="Verdana" w:cs="Arial"/>
          <w:sz w:val="20"/>
          <w:szCs w:val="20"/>
        </w:rPr>
        <w:t xml:space="preserve"> procedures</w:t>
      </w:r>
      <w:r w:rsidRPr="003B586A">
        <w:rPr>
          <w:rFonts w:ascii="Verdana" w:hAnsi="Verdana" w:cs="Arial"/>
          <w:sz w:val="20"/>
          <w:szCs w:val="20"/>
        </w:rPr>
        <w:t xml:space="preserve"> should be read in conjunction </w:t>
      </w:r>
      <w:r w:rsidR="00E431F6" w:rsidRPr="003B586A">
        <w:rPr>
          <w:rFonts w:ascii="Verdana" w:hAnsi="Verdana" w:cs="Arial"/>
          <w:sz w:val="20"/>
          <w:szCs w:val="20"/>
        </w:rPr>
        <w:t>with course handbooks</w:t>
      </w:r>
      <w:r w:rsidR="000E55FE" w:rsidRPr="003B586A">
        <w:rPr>
          <w:rFonts w:ascii="Verdana" w:hAnsi="Verdana" w:cs="Arial"/>
          <w:sz w:val="20"/>
          <w:szCs w:val="20"/>
        </w:rPr>
        <w:t xml:space="preserve"> and </w:t>
      </w:r>
      <w:r w:rsidRPr="003B586A">
        <w:rPr>
          <w:rFonts w:ascii="Verdana" w:hAnsi="Verdana" w:cs="Arial"/>
          <w:sz w:val="20"/>
          <w:szCs w:val="20"/>
        </w:rPr>
        <w:t xml:space="preserve">regulations and professional </w:t>
      </w:r>
      <w:r w:rsidR="000E55FE" w:rsidRPr="003B586A">
        <w:rPr>
          <w:rFonts w:ascii="Verdana" w:hAnsi="Verdana" w:cs="Arial"/>
          <w:sz w:val="20"/>
          <w:szCs w:val="20"/>
        </w:rPr>
        <w:t xml:space="preserve">codes of conduct relevant to the professional </w:t>
      </w:r>
      <w:r w:rsidR="004E1024">
        <w:rPr>
          <w:rFonts w:ascii="Verdana" w:hAnsi="Verdana" w:cs="Arial"/>
          <w:sz w:val="20"/>
          <w:szCs w:val="20"/>
        </w:rPr>
        <w:t>course</w:t>
      </w:r>
      <w:r w:rsidR="000E55FE" w:rsidRPr="003B586A">
        <w:rPr>
          <w:rFonts w:ascii="Verdana" w:hAnsi="Verdana" w:cs="Arial"/>
          <w:sz w:val="20"/>
          <w:szCs w:val="20"/>
        </w:rPr>
        <w:t xml:space="preserve"> of study</w:t>
      </w:r>
      <w:r w:rsidR="003172D7" w:rsidRPr="003B586A">
        <w:rPr>
          <w:rFonts w:ascii="Verdana" w:hAnsi="Verdana" w:cs="Arial"/>
          <w:sz w:val="20"/>
          <w:szCs w:val="20"/>
        </w:rPr>
        <w:t>,</w:t>
      </w:r>
      <w:r w:rsidR="00504023" w:rsidRPr="003B586A">
        <w:rPr>
          <w:rFonts w:ascii="Verdana" w:hAnsi="Verdana" w:cs="Arial"/>
          <w:sz w:val="20"/>
          <w:szCs w:val="20"/>
        </w:rPr>
        <w:t xml:space="preserve"> the </w:t>
      </w:r>
      <w:r w:rsidR="00DE15E0" w:rsidRPr="003B586A">
        <w:rPr>
          <w:rFonts w:ascii="Verdana" w:hAnsi="Verdana" w:cs="Arial"/>
          <w:sz w:val="20"/>
          <w:szCs w:val="20"/>
        </w:rPr>
        <w:t>Faculty Suspension of P</w:t>
      </w:r>
      <w:r w:rsidR="00504023" w:rsidRPr="003B586A">
        <w:rPr>
          <w:rFonts w:ascii="Verdana" w:hAnsi="Verdana" w:cs="Arial"/>
          <w:sz w:val="20"/>
          <w:szCs w:val="20"/>
        </w:rPr>
        <w:t xml:space="preserve">lacement </w:t>
      </w:r>
      <w:r w:rsidR="00DE15E0" w:rsidRPr="003B586A">
        <w:rPr>
          <w:rFonts w:ascii="Verdana" w:hAnsi="Verdana" w:cs="Arial"/>
          <w:sz w:val="20"/>
          <w:szCs w:val="20"/>
        </w:rPr>
        <w:t>P</w:t>
      </w:r>
      <w:r w:rsidR="00504023" w:rsidRPr="003B586A">
        <w:rPr>
          <w:rFonts w:ascii="Verdana" w:hAnsi="Verdana" w:cs="Arial"/>
          <w:sz w:val="20"/>
          <w:szCs w:val="20"/>
        </w:rPr>
        <w:t>rocedures</w:t>
      </w:r>
      <w:r w:rsidR="003172D7" w:rsidRPr="003B586A">
        <w:rPr>
          <w:rFonts w:ascii="Verdana" w:hAnsi="Verdana" w:cs="Arial"/>
          <w:sz w:val="20"/>
          <w:szCs w:val="20"/>
        </w:rPr>
        <w:t xml:space="preserve"> and the </w:t>
      </w:r>
      <w:r w:rsidR="00C10D90">
        <w:rPr>
          <w:rFonts w:ascii="Verdana" w:hAnsi="Verdana" w:cs="Arial"/>
          <w:sz w:val="20"/>
          <w:szCs w:val="20"/>
        </w:rPr>
        <w:t>University Fitness for</w:t>
      </w:r>
      <w:r w:rsidR="00DE15E0" w:rsidRPr="003B586A">
        <w:rPr>
          <w:rFonts w:ascii="Verdana" w:hAnsi="Verdana" w:cs="Arial"/>
          <w:sz w:val="20"/>
          <w:szCs w:val="20"/>
        </w:rPr>
        <w:t xml:space="preserve"> P</w:t>
      </w:r>
      <w:r w:rsidR="00C10D90">
        <w:rPr>
          <w:rFonts w:ascii="Verdana" w:hAnsi="Verdana" w:cs="Arial"/>
          <w:sz w:val="20"/>
          <w:szCs w:val="20"/>
        </w:rPr>
        <w:t>ractic</w:t>
      </w:r>
      <w:r w:rsidR="003172D7" w:rsidRPr="003B586A">
        <w:rPr>
          <w:rFonts w:ascii="Verdana" w:hAnsi="Verdana" w:cs="Arial"/>
          <w:sz w:val="20"/>
          <w:szCs w:val="20"/>
        </w:rPr>
        <w:t xml:space="preserve">e </w:t>
      </w:r>
      <w:r w:rsidR="00DE15E0" w:rsidRPr="003B586A">
        <w:rPr>
          <w:rFonts w:ascii="Verdana" w:hAnsi="Verdana" w:cs="Arial"/>
          <w:sz w:val="20"/>
          <w:szCs w:val="20"/>
        </w:rPr>
        <w:t>Policy and P</w:t>
      </w:r>
      <w:r w:rsidR="003172D7" w:rsidRPr="003B586A">
        <w:rPr>
          <w:rFonts w:ascii="Verdana" w:hAnsi="Verdana" w:cs="Arial"/>
          <w:sz w:val="20"/>
          <w:szCs w:val="20"/>
        </w:rPr>
        <w:t>rocedure.</w:t>
      </w:r>
    </w:p>
    <w:p w14:paraId="74E42823" w14:textId="77777777" w:rsidR="00E71810" w:rsidRPr="003B586A" w:rsidRDefault="00E71810" w:rsidP="00A45690">
      <w:pPr>
        <w:autoSpaceDE w:val="0"/>
        <w:autoSpaceDN w:val="0"/>
        <w:adjustRightInd w:val="0"/>
        <w:jc w:val="both"/>
        <w:rPr>
          <w:rFonts w:ascii="Verdana" w:hAnsi="Verdana" w:cs="Verdana"/>
          <w:sz w:val="20"/>
          <w:szCs w:val="20"/>
        </w:rPr>
      </w:pPr>
    </w:p>
    <w:p w14:paraId="2D74EB71" w14:textId="74C7D17C" w:rsidR="00B70B6A" w:rsidRPr="003B586A" w:rsidRDefault="00311A56" w:rsidP="007776DF">
      <w:pPr>
        <w:rPr>
          <w:rFonts w:ascii="Verdana" w:hAnsi="Verdana" w:cs="Tahoma"/>
          <w:color w:val="000000"/>
          <w:sz w:val="20"/>
          <w:szCs w:val="20"/>
        </w:rPr>
      </w:pPr>
      <w:r>
        <w:rPr>
          <w:rFonts w:ascii="Verdana" w:hAnsi="Verdana" w:cs="Tahoma"/>
          <w:color w:val="000000"/>
          <w:sz w:val="20"/>
          <w:szCs w:val="20"/>
        </w:rPr>
        <w:t>The f</w:t>
      </w:r>
      <w:r w:rsidR="00DE15E0" w:rsidRPr="003B586A">
        <w:rPr>
          <w:rFonts w:ascii="Verdana" w:hAnsi="Verdana" w:cs="Tahoma"/>
          <w:color w:val="000000"/>
          <w:sz w:val="20"/>
          <w:szCs w:val="20"/>
        </w:rPr>
        <w:t xml:space="preserve">aculty </w:t>
      </w:r>
      <w:r w:rsidR="009D08C9">
        <w:rPr>
          <w:rFonts w:ascii="Verdana" w:hAnsi="Verdana" w:cs="Tahoma"/>
          <w:color w:val="000000"/>
          <w:sz w:val="20"/>
          <w:szCs w:val="20"/>
        </w:rPr>
        <w:t>fitness to practise</w:t>
      </w:r>
      <w:r w:rsidR="00B70B6A" w:rsidRPr="003B586A">
        <w:rPr>
          <w:rFonts w:ascii="Verdana" w:hAnsi="Verdana" w:cs="Tahoma"/>
          <w:color w:val="000000"/>
          <w:sz w:val="20"/>
          <w:szCs w:val="20"/>
        </w:rPr>
        <w:t xml:space="preserve"> p</w:t>
      </w:r>
      <w:r w:rsidR="00DE15E0" w:rsidRPr="003B586A">
        <w:rPr>
          <w:rFonts w:ascii="Verdana" w:hAnsi="Verdana" w:cs="Tahoma"/>
          <w:color w:val="000000"/>
          <w:sz w:val="20"/>
          <w:szCs w:val="20"/>
        </w:rPr>
        <w:t>rocedure</w:t>
      </w:r>
      <w:r w:rsidR="007776DF" w:rsidRPr="003B586A">
        <w:rPr>
          <w:rFonts w:ascii="Verdana" w:hAnsi="Verdana" w:cs="Tahoma"/>
          <w:color w:val="000000"/>
          <w:sz w:val="20"/>
          <w:szCs w:val="20"/>
        </w:rPr>
        <w:t xml:space="preserve"> do</w:t>
      </w:r>
      <w:r w:rsidR="00DE15E0" w:rsidRPr="003B586A">
        <w:rPr>
          <w:rFonts w:ascii="Verdana" w:hAnsi="Verdana" w:cs="Tahoma"/>
          <w:color w:val="000000"/>
          <w:sz w:val="20"/>
          <w:szCs w:val="20"/>
        </w:rPr>
        <w:t>es</w:t>
      </w:r>
      <w:r w:rsidR="007776DF" w:rsidRPr="003B586A">
        <w:rPr>
          <w:rFonts w:ascii="Verdana" w:hAnsi="Verdana" w:cs="Tahoma"/>
          <w:color w:val="000000"/>
          <w:sz w:val="20"/>
          <w:szCs w:val="20"/>
        </w:rPr>
        <w:t xml:space="preserve"> not apply to:</w:t>
      </w:r>
    </w:p>
    <w:p w14:paraId="789AE190" w14:textId="77777777" w:rsidR="00EB29C7" w:rsidRPr="003B586A" w:rsidRDefault="00EB29C7" w:rsidP="007776DF">
      <w:pPr>
        <w:rPr>
          <w:rFonts w:ascii="Verdana" w:hAnsi="Verdana" w:cs="Tahoma"/>
          <w:color w:val="000000"/>
          <w:sz w:val="20"/>
          <w:szCs w:val="20"/>
        </w:rPr>
      </w:pPr>
    </w:p>
    <w:p w14:paraId="04CCE1B2" w14:textId="2FA50C71" w:rsidR="00EB29C7" w:rsidRPr="003B586A" w:rsidRDefault="00EB29C7" w:rsidP="00286EDA">
      <w:pPr>
        <w:pStyle w:val="ListParagraph"/>
        <w:numPr>
          <w:ilvl w:val="0"/>
          <w:numId w:val="7"/>
        </w:numPr>
        <w:rPr>
          <w:rFonts w:ascii="Verdana" w:hAnsi="Verdana" w:cs="Tahoma"/>
          <w:color w:val="000000"/>
          <w:sz w:val="20"/>
          <w:szCs w:val="20"/>
        </w:rPr>
      </w:pPr>
      <w:r w:rsidRPr="003B586A">
        <w:rPr>
          <w:rFonts w:ascii="Verdana" w:hAnsi="Verdana" w:cs="Tahoma"/>
          <w:color w:val="000000"/>
          <w:sz w:val="20"/>
          <w:szCs w:val="20"/>
        </w:rPr>
        <w:t>any aspect of a student's academic progression including academic performance, capability and/or practical competence, unless concerns come to light about a student’s professional suitability on the grounds of conduct</w:t>
      </w:r>
      <w:r w:rsidR="00C10D90">
        <w:rPr>
          <w:rFonts w:ascii="Verdana" w:hAnsi="Verdana" w:cs="Tahoma"/>
          <w:color w:val="000000"/>
          <w:sz w:val="20"/>
          <w:szCs w:val="20"/>
        </w:rPr>
        <w:t>/behaviour</w:t>
      </w:r>
      <w:r w:rsidR="003E17CF" w:rsidRPr="003B586A">
        <w:rPr>
          <w:rFonts w:ascii="Verdana" w:hAnsi="Verdana" w:cs="Tahoma"/>
          <w:color w:val="000000"/>
          <w:sz w:val="20"/>
          <w:szCs w:val="20"/>
        </w:rPr>
        <w:t xml:space="preserve"> or where practical </w:t>
      </w:r>
      <w:r w:rsidR="003E17CF" w:rsidRPr="003B586A">
        <w:rPr>
          <w:rFonts w:ascii="Verdana" w:hAnsi="Verdana" w:cs="Verdana"/>
          <w:sz w:val="20"/>
          <w:szCs w:val="20"/>
        </w:rPr>
        <w:t>competence of a student is impaired to the extent that the protection of the public/client group and the university community may be compromised</w:t>
      </w:r>
      <w:r w:rsidRPr="003B586A">
        <w:rPr>
          <w:rFonts w:ascii="Verdana" w:hAnsi="Verdana" w:cs="Tahoma"/>
          <w:color w:val="000000"/>
          <w:sz w:val="20"/>
          <w:szCs w:val="20"/>
        </w:rPr>
        <w:t xml:space="preserve">. In that event, these procedures may be initiated in respect of such concerns; </w:t>
      </w:r>
    </w:p>
    <w:p w14:paraId="42FB25AF" w14:textId="77777777" w:rsidR="00EB29C7" w:rsidRPr="003B586A" w:rsidRDefault="00EB29C7" w:rsidP="00EB29C7">
      <w:pPr>
        <w:rPr>
          <w:rFonts w:ascii="Verdana" w:hAnsi="Verdana" w:cs="Tahoma"/>
          <w:color w:val="000000"/>
          <w:sz w:val="20"/>
          <w:szCs w:val="20"/>
        </w:rPr>
      </w:pPr>
    </w:p>
    <w:p w14:paraId="37E17102" w14:textId="387BC409" w:rsidR="00EB29C7" w:rsidRPr="003B586A" w:rsidRDefault="00EB29C7" w:rsidP="00286EDA">
      <w:pPr>
        <w:pStyle w:val="ListParagraph"/>
        <w:numPr>
          <w:ilvl w:val="0"/>
          <w:numId w:val="7"/>
        </w:numPr>
        <w:rPr>
          <w:rFonts w:ascii="Verdana" w:hAnsi="Verdana" w:cs="Tahoma"/>
          <w:color w:val="000000"/>
          <w:sz w:val="20"/>
          <w:szCs w:val="20"/>
        </w:rPr>
      </w:pPr>
      <w:r w:rsidRPr="003B586A">
        <w:rPr>
          <w:rFonts w:ascii="Verdana" w:hAnsi="Verdana" w:cs="Tahoma"/>
          <w:color w:val="000000"/>
          <w:sz w:val="20"/>
          <w:szCs w:val="20"/>
        </w:rPr>
        <w:t>matters relating to academic misconduct in which the student has gained, or sought to gain, advantage in assessment contrary to the established conditions under which students’ knowledge, abilities or skills are assessed for progression towards, or the conferment of, an award. These matters must be dealt with under the Regulations and Procedure for Academic Misconduct in the first instance.  Where the outcome of this process gives rise to serious conce</w:t>
      </w:r>
      <w:r w:rsidR="009D08C9">
        <w:rPr>
          <w:rFonts w:ascii="Verdana" w:hAnsi="Verdana" w:cs="Tahoma"/>
          <w:color w:val="000000"/>
          <w:sz w:val="20"/>
          <w:szCs w:val="20"/>
        </w:rPr>
        <w:t xml:space="preserve">rns relating to professional </w:t>
      </w:r>
      <w:r w:rsidRPr="003B586A">
        <w:rPr>
          <w:rFonts w:ascii="Verdana" w:hAnsi="Verdana" w:cs="Tahoma"/>
          <w:color w:val="000000"/>
          <w:sz w:val="20"/>
          <w:szCs w:val="20"/>
        </w:rPr>
        <w:t>conduct</w:t>
      </w:r>
      <w:r w:rsidR="009D08C9">
        <w:rPr>
          <w:rFonts w:ascii="Verdana" w:hAnsi="Verdana" w:cs="Tahoma"/>
          <w:color w:val="000000"/>
          <w:sz w:val="20"/>
          <w:szCs w:val="20"/>
        </w:rPr>
        <w:t>, such as an inability to demonstrate a duty of candour or continued failure to demonstrate honesty and integrity,</w:t>
      </w:r>
      <w:r w:rsidRPr="003B586A">
        <w:rPr>
          <w:rFonts w:ascii="Verdana" w:hAnsi="Verdana" w:cs="Tahoma"/>
          <w:color w:val="000000"/>
          <w:sz w:val="20"/>
          <w:szCs w:val="20"/>
        </w:rPr>
        <w:t xml:space="preserve"> the </w:t>
      </w:r>
      <w:r w:rsidR="00C10D90">
        <w:rPr>
          <w:rFonts w:ascii="Verdana" w:hAnsi="Verdana" w:cs="Tahoma"/>
          <w:color w:val="000000"/>
          <w:sz w:val="20"/>
          <w:szCs w:val="20"/>
        </w:rPr>
        <w:t>F</w:t>
      </w:r>
      <w:r w:rsidR="00311A56">
        <w:rPr>
          <w:rFonts w:ascii="Verdana" w:hAnsi="Verdana" w:cs="Tahoma"/>
          <w:color w:val="000000"/>
          <w:sz w:val="20"/>
          <w:szCs w:val="20"/>
        </w:rPr>
        <w:t xml:space="preserve">aculty </w:t>
      </w:r>
      <w:r w:rsidR="00C10D90">
        <w:rPr>
          <w:rFonts w:ascii="Verdana" w:hAnsi="Verdana" w:cs="Tahoma"/>
          <w:color w:val="000000"/>
          <w:sz w:val="20"/>
          <w:szCs w:val="20"/>
        </w:rPr>
        <w:t>Fitness to P</w:t>
      </w:r>
      <w:r w:rsidR="009D08C9">
        <w:rPr>
          <w:rFonts w:ascii="Verdana" w:hAnsi="Verdana" w:cs="Tahoma"/>
          <w:color w:val="000000"/>
          <w:sz w:val="20"/>
          <w:szCs w:val="20"/>
        </w:rPr>
        <w:t>ractise</w:t>
      </w:r>
      <w:r w:rsidR="00C10D90">
        <w:rPr>
          <w:rFonts w:ascii="Verdana" w:hAnsi="Verdana" w:cs="Tahoma"/>
          <w:color w:val="000000"/>
          <w:sz w:val="20"/>
          <w:szCs w:val="20"/>
        </w:rPr>
        <w:t xml:space="preserve"> P</w:t>
      </w:r>
      <w:r w:rsidRPr="003B586A">
        <w:rPr>
          <w:rFonts w:ascii="Verdana" w:hAnsi="Verdana" w:cs="Tahoma"/>
          <w:color w:val="000000"/>
          <w:sz w:val="20"/>
          <w:szCs w:val="20"/>
        </w:rPr>
        <w:t>rocedures may be initiated in respect of such concerns;</w:t>
      </w:r>
    </w:p>
    <w:p w14:paraId="5EB929AC" w14:textId="77777777" w:rsidR="00EB29C7" w:rsidRPr="003B586A" w:rsidRDefault="00EB29C7" w:rsidP="00EB29C7">
      <w:pPr>
        <w:rPr>
          <w:rFonts w:ascii="Verdana" w:hAnsi="Verdana" w:cs="Tahoma"/>
          <w:color w:val="000000"/>
          <w:sz w:val="20"/>
          <w:szCs w:val="20"/>
        </w:rPr>
      </w:pPr>
    </w:p>
    <w:p w14:paraId="51D521EB" w14:textId="7B161019" w:rsidR="00EB29C7" w:rsidRPr="003B586A" w:rsidRDefault="00EB29C7" w:rsidP="00286EDA">
      <w:pPr>
        <w:pStyle w:val="ListParagraph"/>
        <w:numPr>
          <w:ilvl w:val="0"/>
          <w:numId w:val="7"/>
        </w:numPr>
        <w:rPr>
          <w:rFonts w:ascii="Verdana" w:hAnsi="Verdana" w:cs="Tahoma"/>
          <w:color w:val="000000"/>
          <w:sz w:val="20"/>
          <w:szCs w:val="20"/>
        </w:rPr>
      </w:pPr>
      <w:r w:rsidRPr="003B586A">
        <w:rPr>
          <w:rFonts w:ascii="Verdana" w:hAnsi="Verdana" w:cs="Tahoma"/>
          <w:color w:val="000000"/>
          <w:sz w:val="20"/>
          <w:szCs w:val="20"/>
        </w:rPr>
        <w:t xml:space="preserve">concerns about a student’s general health where the student’s fitness to practise is not compromised. </w:t>
      </w:r>
    </w:p>
    <w:p w14:paraId="187495CE" w14:textId="77777777" w:rsidR="00EB29C7" w:rsidRPr="003B586A" w:rsidRDefault="00EB29C7" w:rsidP="00EB29C7">
      <w:pPr>
        <w:rPr>
          <w:rFonts w:ascii="Verdana" w:hAnsi="Verdana" w:cs="Tahoma"/>
          <w:color w:val="000000"/>
          <w:sz w:val="20"/>
          <w:szCs w:val="20"/>
        </w:rPr>
      </w:pPr>
    </w:p>
    <w:p w14:paraId="01CA8822" w14:textId="08E071E6" w:rsidR="00EB29C7" w:rsidRDefault="00311A56" w:rsidP="00286EDA">
      <w:pPr>
        <w:pStyle w:val="ListParagraph"/>
        <w:numPr>
          <w:ilvl w:val="0"/>
          <w:numId w:val="7"/>
        </w:numPr>
        <w:rPr>
          <w:rFonts w:ascii="Verdana" w:hAnsi="Verdana" w:cs="Tahoma"/>
          <w:color w:val="000000"/>
          <w:sz w:val="20"/>
          <w:szCs w:val="20"/>
        </w:rPr>
      </w:pPr>
      <w:r>
        <w:rPr>
          <w:rFonts w:ascii="Verdana" w:hAnsi="Verdana" w:cs="Tahoma"/>
          <w:color w:val="000000"/>
          <w:sz w:val="20"/>
          <w:szCs w:val="20"/>
        </w:rPr>
        <w:t>m</w:t>
      </w:r>
      <w:r w:rsidR="00EB29C7" w:rsidRPr="003B586A">
        <w:rPr>
          <w:rFonts w:ascii="Verdana" w:hAnsi="Verdana" w:cs="Tahoma"/>
          <w:color w:val="000000"/>
          <w:sz w:val="20"/>
          <w:szCs w:val="20"/>
        </w:rPr>
        <w:t>atters relating to placement provision that are not within the control of the student such as poor placement provision, or a breakdown of placement which requires an alternative placement to be considered.</w:t>
      </w:r>
    </w:p>
    <w:p w14:paraId="054DD883" w14:textId="77777777" w:rsidR="00125FB0" w:rsidRPr="00125FB0" w:rsidRDefault="00125FB0" w:rsidP="00125FB0">
      <w:pPr>
        <w:pStyle w:val="ListParagraph"/>
        <w:rPr>
          <w:rFonts w:ascii="Verdana" w:hAnsi="Verdana" w:cs="Tahoma"/>
          <w:color w:val="000000"/>
          <w:sz w:val="20"/>
          <w:szCs w:val="20"/>
        </w:rPr>
      </w:pPr>
    </w:p>
    <w:p w14:paraId="7ECFCF3A" w14:textId="34124DE5" w:rsidR="00125FB0" w:rsidRPr="00125FB0" w:rsidRDefault="00125FB0" w:rsidP="00125FB0">
      <w:pPr>
        <w:rPr>
          <w:rFonts w:ascii="Verdana" w:hAnsi="Verdana" w:cs="Tahoma"/>
          <w:color w:val="000000"/>
          <w:sz w:val="20"/>
          <w:szCs w:val="20"/>
        </w:rPr>
      </w:pPr>
      <w:r>
        <w:rPr>
          <w:rFonts w:ascii="Verdana" w:hAnsi="Verdana" w:cs="Tahoma"/>
          <w:color w:val="000000"/>
          <w:sz w:val="20"/>
          <w:szCs w:val="20"/>
        </w:rPr>
        <w:t>Categories of concern, where t</w:t>
      </w:r>
      <w:r w:rsidR="00C10D90">
        <w:rPr>
          <w:rFonts w:ascii="Verdana" w:hAnsi="Verdana" w:cs="Tahoma"/>
          <w:color w:val="000000"/>
          <w:sz w:val="20"/>
          <w:szCs w:val="20"/>
        </w:rPr>
        <w:t>he Faculty Fitness to Practise P</w:t>
      </w:r>
      <w:r>
        <w:rPr>
          <w:rFonts w:ascii="Verdana" w:hAnsi="Verdana" w:cs="Tahoma"/>
          <w:color w:val="000000"/>
          <w:sz w:val="20"/>
          <w:szCs w:val="20"/>
        </w:rPr>
        <w:t>rocedures may apply, are included (but are not limited to</w:t>
      </w:r>
      <w:r w:rsidR="00C10D90">
        <w:rPr>
          <w:rFonts w:ascii="Verdana" w:hAnsi="Verdana" w:cs="Tahoma"/>
          <w:color w:val="000000"/>
          <w:sz w:val="20"/>
          <w:szCs w:val="20"/>
        </w:rPr>
        <w:t>) those listed in Appendix 1</w:t>
      </w:r>
      <w:r>
        <w:rPr>
          <w:rFonts w:ascii="Verdana" w:hAnsi="Verdana" w:cs="Tahoma"/>
          <w:color w:val="000000"/>
          <w:sz w:val="20"/>
          <w:szCs w:val="20"/>
        </w:rPr>
        <w:t xml:space="preserve">. </w:t>
      </w:r>
    </w:p>
    <w:p w14:paraId="56666806" w14:textId="77777777" w:rsidR="00EB29C7" w:rsidRPr="003B586A" w:rsidRDefault="00EB29C7" w:rsidP="007776DF">
      <w:pPr>
        <w:rPr>
          <w:rFonts w:ascii="Verdana" w:hAnsi="Verdana" w:cs="Tahoma"/>
          <w:color w:val="000000"/>
          <w:sz w:val="20"/>
          <w:szCs w:val="20"/>
        </w:rPr>
      </w:pPr>
    </w:p>
    <w:p w14:paraId="5F042124" w14:textId="77777777" w:rsidR="00CB4B2F" w:rsidRPr="003B586A" w:rsidRDefault="00CB4B2F" w:rsidP="008B2B40">
      <w:pPr>
        <w:rPr>
          <w:rFonts w:ascii="Verdana" w:hAnsi="Verdana" w:cs="Tahoma"/>
          <w:b/>
          <w:color w:val="000000"/>
          <w:sz w:val="20"/>
          <w:szCs w:val="20"/>
        </w:rPr>
      </w:pPr>
    </w:p>
    <w:p w14:paraId="49F59F42" w14:textId="07221D22" w:rsidR="008B2B40" w:rsidRPr="003B586A" w:rsidRDefault="008B2B40" w:rsidP="008B2B40">
      <w:pPr>
        <w:rPr>
          <w:rFonts w:ascii="Verdana" w:hAnsi="Verdana" w:cs="Tahoma"/>
          <w:color w:val="000000"/>
          <w:sz w:val="20"/>
          <w:szCs w:val="20"/>
        </w:rPr>
      </w:pPr>
      <w:r w:rsidRPr="003B586A">
        <w:rPr>
          <w:rFonts w:ascii="Verdana" w:hAnsi="Verdana" w:cs="Tahoma"/>
          <w:b/>
          <w:color w:val="000000"/>
          <w:sz w:val="20"/>
          <w:szCs w:val="20"/>
        </w:rPr>
        <w:t>Confidentiality Disclosure</w:t>
      </w:r>
      <w:r w:rsidR="00DE15E0" w:rsidRPr="003B586A">
        <w:rPr>
          <w:rFonts w:ascii="Verdana" w:hAnsi="Verdana" w:cs="Tahoma"/>
          <w:b/>
          <w:color w:val="000000"/>
          <w:sz w:val="20"/>
          <w:szCs w:val="20"/>
        </w:rPr>
        <w:t xml:space="preserve"> </w:t>
      </w:r>
    </w:p>
    <w:p w14:paraId="33DD8FC3" w14:textId="77777777" w:rsidR="00061B73" w:rsidRPr="003B586A" w:rsidRDefault="00061B73" w:rsidP="008B2B40">
      <w:pPr>
        <w:rPr>
          <w:rFonts w:ascii="Verdana" w:hAnsi="Verdana" w:cs="Tahoma"/>
          <w:color w:val="000000"/>
          <w:sz w:val="20"/>
          <w:szCs w:val="20"/>
        </w:rPr>
      </w:pPr>
    </w:p>
    <w:p w14:paraId="4DA19F53" w14:textId="77777777" w:rsidR="00C10D90" w:rsidRPr="00EF4906" w:rsidRDefault="00C10D90" w:rsidP="00C10D90">
      <w:pPr>
        <w:rPr>
          <w:rFonts w:ascii="Verdana" w:hAnsi="Verdana" w:cs="Tahoma"/>
          <w:sz w:val="20"/>
          <w:szCs w:val="20"/>
        </w:rPr>
      </w:pPr>
      <w:r w:rsidRPr="00593EE1">
        <w:rPr>
          <w:rStyle w:val="Hyperlink"/>
          <w:rFonts w:ascii="Verdana" w:hAnsi="Verdana" w:cs="Tahoma"/>
          <w:color w:val="auto"/>
          <w:sz w:val="20"/>
          <w:szCs w:val="20"/>
          <w:u w:val="none"/>
        </w:rPr>
        <w:t>The University may consider it appropriate to discuss and/or refer matters and/or their outcomes to third parties such as professional, statutory or regulatory bodies, placement providers and agencies such as social services, the police or the disclosure and barring service. The University will normally notify the student when doing so, but may do so on occasion without notification to the student in situations deemed to be of risk. Where such a third party or agency carries out any investigation or other process, the University may suspend or delay taking action under this procedure, although it is not obliged to do so. The University will not be bound by the outcome of any third party or agency investigation or other process.</w:t>
      </w:r>
      <w:r>
        <w:rPr>
          <w:rStyle w:val="Hyperlink"/>
          <w:rFonts w:ascii="Verdana" w:hAnsi="Verdana" w:cs="Tahoma"/>
          <w:color w:val="auto"/>
          <w:sz w:val="20"/>
          <w:szCs w:val="20"/>
          <w:u w:val="none"/>
        </w:rPr>
        <w:t xml:space="preserve"> </w:t>
      </w:r>
    </w:p>
    <w:p w14:paraId="4C6A18D4" w14:textId="77777777" w:rsidR="00C10D90" w:rsidRPr="003B586A" w:rsidRDefault="00C10D90" w:rsidP="00C10D90">
      <w:pPr>
        <w:rPr>
          <w:rFonts w:ascii="Verdana" w:hAnsi="Verdana" w:cs="Tahoma"/>
          <w:color w:val="000000"/>
          <w:sz w:val="20"/>
          <w:szCs w:val="20"/>
        </w:rPr>
      </w:pPr>
    </w:p>
    <w:p w14:paraId="39CE7956" w14:textId="3F8F89B7" w:rsidR="008B2B40" w:rsidRPr="003B586A" w:rsidRDefault="008B2B40" w:rsidP="008B2B40">
      <w:pPr>
        <w:rPr>
          <w:rFonts w:ascii="Verdana" w:hAnsi="Verdana" w:cs="Tahoma"/>
          <w:color w:val="000000"/>
          <w:sz w:val="20"/>
          <w:szCs w:val="20"/>
        </w:rPr>
      </w:pPr>
      <w:r w:rsidRPr="003B586A">
        <w:rPr>
          <w:rFonts w:ascii="Verdana" w:hAnsi="Verdana" w:cs="Tahoma"/>
          <w:color w:val="000000"/>
          <w:sz w:val="20"/>
          <w:szCs w:val="20"/>
        </w:rPr>
        <w:t>When a personal tutor or counsellor has serious concerns about the student having continued access to vulnerable groups, such as patients, they should be advised to pass the information to the student’s Dean of Faculty (Health and Social Care Act 2008).</w:t>
      </w:r>
    </w:p>
    <w:p w14:paraId="4111A8F1" w14:textId="77777777" w:rsidR="008B2B40" w:rsidRPr="003B586A" w:rsidRDefault="008B2B40" w:rsidP="008B2B40">
      <w:pPr>
        <w:rPr>
          <w:rFonts w:ascii="Verdana" w:hAnsi="Verdana" w:cs="Tahoma"/>
          <w:color w:val="000000"/>
          <w:sz w:val="20"/>
          <w:szCs w:val="20"/>
        </w:rPr>
      </w:pPr>
    </w:p>
    <w:p w14:paraId="5D8AF114" w14:textId="619F8D6C" w:rsidR="008B2B40" w:rsidRPr="003B586A" w:rsidRDefault="008B2B40" w:rsidP="008B2B40">
      <w:pPr>
        <w:rPr>
          <w:rFonts w:ascii="Verdana" w:hAnsi="Verdana" w:cs="Tahoma"/>
          <w:color w:val="000000"/>
          <w:sz w:val="20"/>
          <w:szCs w:val="20"/>
        </w:rPr>
      </w:pPr>
      <w:r w:rsidRPr="003B586A">
        <w:rPr>
          <w:rFonts w:ascii="Verdana" w:hAnsi="Verdana" w:cs="Tahoma"/>
          <w:color w:val="000000"/>
          <w:sz w:val="20"/>
          <w:szCs w:val="20"/>
        </w:rPr>
        <w:t>This policy and procedure is also subject to the (new) requirements of the Independent Safeguarding Authority and recognises the University’s duty to share information un</w:t>
      </w:r>
      <w:r w:rsidR="00DE15E0" w:rsidRPr="003B586A">
        <w:rPr>
          <w:rFonts w:ascii="Verdana" w:hAnsi="Verdana" w:cs="Tahoma"/>
          <w:color w:val="000000"/>
          <w:sz w:val="20"/>
          <w:szCs w:val="20"/>
        </w:rPr>
        <w:t>der the Vetting &amp; Barring Service</w:t>
      </w:r>
      <w:r w:rsidRPr="003B586A">
        <w:rPr>
          <w:rFonts w:ascii="Verdana" w:hAnsi="Verdana" w:cs="Tahoma"/>
          <w:color w:val="000000"/>
          <w:sz w:val="20"/>
          <w:szCs w:val="20"/>
        </w:rPr>
        <w:t xml:space="preserve">. </w:t>
      </w:r>
    </w:p>
    <w:p w14:paraId="364F69B4" w14:textId="77777777" w:rsidR="008B2B40" w:rsidRPr="003B586A" w:rsidRDefault="008B2B40" w:rsidP="008B2B40">
      <w:pPr>
        <w:rPr>
          <w:rFonts w:ascii="Verdana" w:hAnsi="Verdana" w:cs="Tahoma"/>
          <w:color w:val="000000"/>
          <w:sz w:val="20"/>
          <w:szCs w:val="20"/>
        </w:rPr>
      </w:pPr>
    </w:p>
    <w:p w14:paraId="1F96E546" w14:textId="2648549D" w:rsidR="008B2B40" w:rsidRDefault="00B51E05" w:rsidP="008B2B40">
      <w:pPr>
        <w:rPr>
          <w:rStyle w:val="Hyperlink"/>
          <w:rFonts w:ascii="Verdana" w:hAnsi="Verdana" w:cs="Tahoma"/>
          <w:sz w:val="20"/>
          <w:szCs w:val="20"/>
        </w:rPr>
      </w:pPr>
      <w:hyperlink r:id="rId8" w:history="1">
        <w:r w:rsidR="00DE15E0" w:rsidRPr="003B586A">
          <w:rPr>
            <w:rStyle w:val="Hyperlink"/>
            <w:rFonts w:ascii="Verdana" w:hAnsi="Verdana" w:cs="Tahoma"/>
            <w:sz w:val="20"/>
            <w:szCs w:val="20"/>
          </w:rPr>
          <w:t>https://www.gov.uk/government/organisations/disclosure-and-barring-service</w:t>
        </w:r>
      </w:hyperlink>
    </w:p>
    <w:p w14:paraId="222E7411" w14:textId="77777777" w:rsidR="00A76753" w:rsidRDefault="00A76753" w:rsidP="008B2B40">
      <w:pPr>
        <w:rPr>
          <w:rStyle w:val="Hyperlink"/>
          <w:rFonts w:ascii="Verdana" w:hAnsi="Verdana" w:cs="Tahoma"/>
          <w:sz w:val="20"/>
          <w:szCs w:val="20"/>
        </w:rPr>
      </w:pPr>
    </w:p>
    <w:p w14:paraId="6B27733C" w14:textId="77777777" w:rsidR="00A76753" w:rsidRDefault="00A76753" w:rsidP="008B2B40">
      <w:pPr>
        <w:rPr>
          <w:rStyle w:val="Hyperlink"/>
          <w:rFonts w:ascii="Verdana" w:hAnsi="Verdana" w:cs="Tahoma"/>
          <w:sz w:val="20"/>
          <w:szCs w:val="20"/>
        </w:rPr>
      </w:pPr>
    </w:p>
    <w:p w14:paraId="0488470A" w14:textId="77777777" w:rsidR="00EF4906" w:rsidRDefault="00EF4906" w:rsidP="008B2B40">
      <w:pPr>
        <w:rPr>
          <w:rStyle w:val="Hyperlink"/>
          <w:rFonts w:ascii="Verdana" w:hAnsi="Verdana" w:cs="Tahoma"/>
          <w:sz w:val="20"/>
          <w:szCs w:val="20"/>
        </w:rPr>
      </w:pPr>
    </w:p>
    <w:p w14:paraId="74E4282E" w14:textId="77777777" w:rsidR="00F05DF2" w:rsidRPr="003B586A" w:rsidRDefault="00F05DF2">
      <w:pPr>
        <w:autoSpaceDE w:val="0"/>
        <w:autoSpaceDN w:val="0"/>
        <w:adjustRightInd w:val="0"/>
        <w:rPr>
          <w:rFonts w:ascii="Verdana" w:hAnsi="Verdana" w:cs="Verdana"/>
          <w:b/>
          <w:bCs/>
          <w:sz w:val="20"/>
          <w:szCs w:val="20"/>
          <w:u w:val="single"/>
        </w:rPr>
      </w:pPr>
      <w:r w:rsidRPr="003B586A">
        <w:rPr>
          <w:rFonts w:ascii="Verdana" w:hAnsi="Verdana" w:cs="Verdana"/>
          <w:b/>
          <w:bCs/>
          <w:sz w:val="20"/>
          <w:szCs w:val="20"/>
          <w:u w:val="single"/>
        </w:rPr>
        <w:t xml:space="preserve">Related University of Wolverhampton policies/procedures </w:t>
      </w:r>
    </w:p>
    <w:p w14:paraId="74E4282F" w14:textId="77777777" w:rsidR="00D73D8F" w:rsidRPr="003B586A" w:rsidRDefault="00D73D8F" w:rsidP="00E55DAB">
      <w:pPr>
        <w:autoSpaceDE w:val="0"/>
        <w:autoSpaceDN w:val="0"/>
        <w:adjustRightInd w:val="0"/>
        <w:ind w:left="720"/>
        <w:rPr>
          <w:rFonts w:ascii="Verdana" w:hAnsi="Verdana" w:cs="Verdana"/>
          <w:sz w:val="20"/>
          <w:szCs w:val="20"/>
        </w:rPr>
      </w:pPr>
    </w:p>
    <w:p w14:paraId="4EB39632" w14:textId="77777777" w:rsidR="00B72B0F" w:rsidRPr="003B586A" w:rsidRDefault="00B72B0F" w:rsidP="00E55DAB">
      <w:pPr>
        <w:autoSpaceDE w:val="0"/>
        <w:autoSpaceDN w:val="0"/>
        <w:adjustRightInd w:val="0"/>
        <w:ind w:left="720"/>
        <w:rPr>
          <w:rFonts w:ascii="Verdana" w:hAnsi="Verdana" w:cs="Verdana"/>
          <w:sz w:val="20"/>
          <w:szCs w:val="20"/>
        </w:rPr>
      </w:pPr>
    </w:p>
    <w:p w14:paraId="74E42830" w14:textId="2D9B6E95" w:rsidR="004A64EF" w:rsidRPr="003B586A" w:rsidRDefault="00B51E05" w:rsidP="00C77E0A">
      <w:pPr>
        <w:autoSpaceDE w:val="0"/>
        <w:autoSpaceDN w:val="0"/>
        <w:adjustRightInd w:val="0"/>
        <w:rPr>
          <w:rFonts w:ascii="Verdana" w:hAnsi="Verdana" w:cs="Verdana"/>
          <w:sz w:val="20"/>
          <w:szCs w:val="20"/>
        </w:rPr>
      </w:pPr>
      <w:hyperlink r:id="rId9" w:history="1">
        <w:r w:rsidR="00A76753">
          <w:rPr>
            <w:rStyle w:val="Hyperlink"/>
            <w:rFonts w:ascii="Verdana" w:hAnsi="Verdana" w:cs="Verdana"/>
            <w:sz w:val="20"/>
            <w:szCs w:val="20"/>
          </w:rPr>
          <w:t>Fitness for Practic</w:t>
        </w:r>
        <w:r w:rsidR="00B72B0F" w:rsidRPr="003B586A">
          <w:rPr>
            <w:rStyle w:val="Hyperlink"/>
            <w:rFonts w:ascii="Verdana" w:hAnsi="Verdana" w:cs="Verdana"/>
            <w:sz w:val="20"/>
            <w:szCs w:val="20"/>
          </w:rPr>
          <w:t xml:space="preserve">e Policy and Procedure </w:t>
        </w:r>
        <w:r w:rsidR="00C11490" w:rsidRPr="003B586A">
          <w:rPr>
            <w:rStyle w:val="Hyperlink"/>
            <w:rFonts w:ascii="Verdana" w:hAnsi="Verdana" w:cs="Verdana"/>
            <w:sz w:val="20"/>
            <w:szCs w:val="20"/>
          </w:rPr>
          <w:t xml:space="preserve"> </w:t>
        </w:r>
      </w:hyperlink>
      <w:r w:rsidR="00300A24" w:rsidRPr="003B586A">
        <w:rPr>
          <w:rFonts w:ascii="Verdana" w:hAnsi="Verdana" w:cs="Verdana"/>
          <w:sz w:val="20"/>
          <w:szCs w:val="20"/>
        </w:rPr>
        <w:t xml:space="preserve"> </w:t>
      </w:r>
    </w:p>
    <w:p w14:paraId="74E42831" w14:textId="00E17298" w:rsidR="004A64EF" w:rsidRPr="003B586A" w:rsidRDefault="00B51E05" w:rsidP="00C77E0A">
      <w:pPr>
        <w:autoSpaceDE w:val="0"/>
        <w:autoSpaceDN w:val="0"/>
        <w:adjustRightInd w:val="0"/>
        <w:rPr>
          <w:rFonts w:ascii="Verdana" w:hAnsi="Verdana" w:cs="Verdana"/>
          <w:sz w:val="20"/>
          <w:szCs w:val="20"/>
        </w:rPr>
      </w:pPr>
      <w:hyperlink r:id="rId10" w:history="1">
        <w:r w:rsidR="00B72B0F" w:rsidRPr="003B586A">
          <w:rPr>
            <w:rStyle w:val="Hyperlink"/>
            <w:rFonts w:ascii="Verdana" w:hAnsi="Verdana" w:cs="Verdana"/>
            <w:sz w:val="20"/>
            <w:szCs w:val="20"/>
          </w:rPr>
          <w:t>Policy Statement on Equal Opportunities</w:t>
        </w:r>
      </w:hyperlink>
      <w:r w:rsidR="00300A24" w:rsidRPr="003B586A">
        <w:rPr>
          <w:rFonts w:ascii="Verdana" w:hAnsi="Verdana" w:cs="Verdana"/>
          <w:sz w:val="20"/>
          <w:szCs w:val="20"/>
        </w:rPr>
        <w:t xml:space="preserve"> </w:t>
      </w:r>
    </w:p>
    <w:p w14:paraId="74E42834" w14:textId="4CE02411" w:rsidR="00300A24" w:rsidRPr="003B586A" w:rsidRDefault="00B51E05" w:rsidP="00300A24">
      <w:pPr>
        <w:pStyle w:val="BodyText"/>
        <w:spacing w:after="0"/>
        <w:rPr>
          <w:rStyle w:val="Hyperlink"/>
          <w:rFonts w:ascii="Verdana" w:eastAsia="SimSun" w:hAnsi="Verdana" w:cs="Arial"/>
          <w:sz w:val="20"/>
          <w:szCs w:val="20"/>
        </w:rPr>
      </w:pPr>
      <w:hyperlink r:id="rId11" w:history="1">
        <w:r w:rsidR="00B72B0F" w:rsidRPr="003B586A">
          <w:rPr>
            <w:rStyle w:val="Hyperlink"/>
            <w:rFonts w:ascii="Verdana" w:eastAsia="SimSun" w:hAnsi="Verdana" w:cs="Arial"/>
            <w:sz w:val="20"/>
            <w:szCs w:val="20"/>
          </w:rPr>
          <w:t>Student Code of Conduct and Disciplinary Procedures</w:t>
        </w:r>
      </w:hyperlink>
    </w:p>
    <w:p w14:paraId="44CD49AC" w14:textId="03F784FF" w:rsidR="007F4769" w:rsidRPr="003B586A" w:rsidRDefault="00B51E05" w:rsidP="00300A24">
      <w:pPr>
        <w:pStyle w:val="BodyText"/>
        <w:spacing w:after="0"/>
        <w:rPr>
          <w:rFonts w:ascii="Verdana" w:eastAsia="SimSun" w:hAnsi="Verdana" w:cs="Arial"/>
          <w:sz w:val="20"/>
          <w:szCs w:val="20"/>
        </w:rPr>
      </w:pPr>
      <w:hyperlink r:id="rId12" w:history="1">
        <w:r w:rsidR="007F4769" w:rsidRPr="003B586A">
          <w:rPr>
            <w:rStyle w:val="Hyperlink"/>
            <w:rFonts w:ascii="Verdana" w:eastAsia="SimSun" w:hAnsi="Verdana" w:cs="Arial"/>
            <w:sz w:val="20"/>
            <w:szCs w:val="20"/>
          </w:rPr>
          <w:t>Regulation</w:t>
        </w:r>
        <w:r w:rsidR="002745AF" w:rsidRPr="003B586A">
          <w:rPr>
            <w:rStyle w:val="Hyperlink"/>
            <w:rFonts w:ascii="Verdana" w:eastAsia="SimSun" w:hAnsi="Verdana" w:cs="Arial"/>
            <w:sz w:val="20"/>
            <w:szCs w:val="20"/>
          </w:rPr>
          <w:t>s and</w:t>
        </w:r>
        <w:r w:rsidR="007F4769" w:rsidRPr="003B586A">
          <w:rPr>
            <w:rStyle w:val="Hyperlink"/>
            <w:rFonts w:ascii="Verdana" w:eastAsia="SimSun" w:hAnsi="Verdana" w:cs="Arial"/>
            <w:sz w:val="20"/>
            <w:szCs w:val="20"/>
          </w:rPr>
          <w:t xml:space="preserve"> Procedure</w:t>
        </w:r>
        <w:r w:rsidR="002745AF" w:rsidRPr="003B586A">
          <w:rPr>
            <w:rStyle w:val="Hyperlink"/>
            <w:rFonts w:ascii="Verdana" w:eastAsia="SimSun" w:hAnsi="Verdana" w:cs="Arial"/>
            <w:sz w:val="20"/>
            <w:szCs w:val="20"/>
          </w:rPr>
          <w:t>s</w:t>
        </w:r>
        <w:r w:rsidR="007F4769" w:rsidRPr="003B586A">
          <w:rPr>
            <w:rStyle w:val="Hyperlink"/>
            <w:rFonts w:ascii="Verdana" w:eastAsia="SimSun" w:hAnsi="Verdana" w:cs="Arial"/>
            <w:sz w:val="20"/>
            <w:szCs w:val="20"/>
          </w:rPr>
          <w:t xml:space="preserve"> fo</w:t>
        </w:r>
        <w:r w:rsidR="002745AF" w:rsidRPr="003B586A">
          <w:rPr>
            <w:rStyle w:val="Hyperlink"/>
            <w:rFonts w:ascii="Verdana" w:eastAsia="SimSun" w:hAnsi="Verdana" w:cs="Arial"/>
            <w:sz w:val="20"/>
            <w:szCs w:val="20"/>
          </w:rPr>
          <w:t>r Academic M</w:t>
        </w:r>
        <w:r w:rsidR="007F4769" w:rsidRPr="003B586A">
          <w:rPr>
            <w:rStyle w:val="Hyperlink"/>
            <w:rFonts w:ascii="Verdana" w:eastAsia="SimSun" w:hAnsi="Verdana" w:cs="Arial"/>
            <w:sz w:val="20"/>
            <w:szCs w:val="20"/>
          </w:rPr>
          <w:t>isconduct</w:t>
        </w:r>
      </w:hyperlink>
      <w:r w:rsidR="007F4769" w:rsidRPr="003B586A">
        <w:rPr>
          <w:rStyle w:val="Hyperlink"/>
          <w:rFonts w:ascii="Verdana" w:eastAsia="SimSun" w:hAnsi="Verdana" w:cs="Arial"/>
          <w:sz w:val="20"/>
          <w:szCs w:val="20"/>
        </w:rPr>
        <w:t xml:space="preserve"> </w:t>
      </w:r>
    </w:p>
    <w:p w14:paraId="042746F3" w14:textId="77777777" w:rsidR="00E53D26" w:rsidRPr="003B586A" w:rsidRDefault="00E53D26">
      <w:pPr>
        <w:autoSpaceDE w:val="0"/>
        <w:autoSpaceDN w:val="0"/>
        <w:adjustRightInd w:val="0"/>
        <w:rPr>
          <w:rFonts w:ascii="Verdana" w:hAnsi="Verdana" w:cs="Verdana"/>
          <w:b/>
          <w:bCs/>
          <w:sz w:val="20"/>
          <w:szCs w:val="20"/>
          <w:u w:val="single"/>
        </w:rPr>
      </w:pPr>
    </w:p>
    <w:p w14:paraId="3C7842F6" w14:textId="2D0B177D" w:rsidR="00CB4B2F" w:rsidRPr="003B586A" w:rsidRDefault="00CB4B2F">
      <w:pPr>
        <w:autoSpaceDE w:val="0"/>
        <w:autoSpaceDN w:val="0"/>
        <w:adjustRightInd w:val="0"/>
        <w:rPr>
          <w:rFonts w:ascii="Verdana" w:hAnsi="Verdana" w:cs="Verdana"/>
          <w:b/>
          <w:bCs/>
          <w:sz w:val="20"/>
          <w:szCs w:val="20"/>
          <w:u w:val="single"/>
        </w:rPr>
      </w:pPr>
      <w:r w:rsidRPr="003B586A">
        <w:rPr>
          <w:rFonts w:ascii="Verdana" w:hAnsi="Verdana" w:cs="Verdana"/>
          <w:b/>
          <w:bCs/>
          <w:sz w:val="20"/>
          <w:szCs w:val="20"/>
          <w:u w:val="single"/>
        </w:rPr>
        <w:t xml:space="preserve">The Faculty </w:t>
      </w:r>
      <w:r w:rsidR="009D08C9">
        <w:rPr>
          <w:rFonts w:ascii="Verdana" w:hAnsi="Verdana" w:cs="Verdana"/>
          <w:b/>
          <w:bCs/>
          <w:sz w:val="20"/>
          <w:szCs w:val="20"/>
          <w:u w:val="single"/>
        </w:rPr>
        <w:t>Fitness to Practise</w:t>
      </w:r>
      <w:r w:rsidRPr="003B586A">
        <w:rPr>
          <w:rFonts w:ascii="Verdana" w:hAnsi="Verdana" w:cs="Verdana"/>
          <w:b/>
          <w:bCs/>
          <w:sz w:val="20"/>
          <w:szCs w:val="20"/>
          <w:u w:val="single"/>
        </w:rPr>
        <w:t xml:space="preserve"> Procedure</w:t>
      </w:r>
    </w:p>
    <w:p w14:paraId="34DE011C" w14:textId="77777777" w:rsidR="00CB4B2F" w:rsidRPr="003B586A" w:rsidRDefault="00CB4B2F">
      <w:pPr>
        <w:autoSpaceDE w:val="0"/>
        <w:autoSpaceDN w:val="0"/>
        <w:adjustRightInd w:val="0"/>
        <w:rPr>
          <w:rFonts w:ascii="Verdana" w:hAnsi="Verdana" w:cs="Verdana"/>
          <w:b/>
          <w:bCs/>
          <w:sz w:val="20"/>
          <w:szCs w:val="20"/>
          <w:u w:val="single"/>
        </w:rPr>
      </w:pPr>
    </w:p>
    <w:p w14:paraId="74E42835" w14:textId="379588BB" w:rsidR="00F05DF2" w:rsidRPr="003B586A" w:rsidRDefault="00F05DF2">
      <w:pPr>
        <w:autoSpaceDE w:val="0"/>
        <w:autoSpaceDN w:val="0"/>
        <w:adjustRightInd w:val="0"/>
        <w:rPr>
          <w:rFonts w:ascii="Verdana" w:hAnsi="Verdana" w:cs="Verdana"/>
          <w:b/>
          <w:bCs/>
          <w:sz w:val="20"/>
          <w:szCs w:val="20"/>
          <w:u w:val="single"/>
        </w:rPr>
      </w:pPr>
      <w:r w:rsidRPr="003B586A">
        <w:rPr>
          <w:rFonts w:ascii="Verdana" w:hAnsi="Verdana" w:cs="Verdana"/>
          <w:b/>
          <w:bCs/>
          <w:sz w:val="20"/>
          <w:szCs w:val="20"/>
          <w:u w:val="single"/>
        </w:rPr>
        <w:t>Principles</w:t>
      </w:r>
    </w:p>
    <w:p w14:paraId="74E42836" w14:textId="77777777" w:rsidR="001F2214" w:rsidRPr="003B586A" w:rsidRDefault="001F2214">
      <w:pPr>
        <w:autoSpaceDE w:val="0"/>
        <w:autoSpaceDN w:val="0"/>
        <w:adjustRightInd w:val="0"/>
        <w:rPr>
          <w:rFonts w:ascii="Verdana" w:hAnsi="Verdana" w:cs="Verdana"/>
          <w:b/>
          <w:bCs/>
          <w:sz w:val="20"/>
          <w:szCs w:val="20"/>
          <w:u w:val="single"/>
        </w:rPr>
      </w:pPr>
    </w:p>
    <w:p w14:paraId="74E42837" w14:textId="5C4C59B2" w:rsidR="00F05DF2" w:rsidRPr="003B586A" w:rsidRDefault="00F05DF2" w:rsidP="00286EDA">
      <w:pPr>
        <w:numPr>
          <w:ilvl w:val="0"/>
          <w:numId w:val="5"/>
        </w:numPr>
        <w:autoSpaceDE w:val="0"/>
        <w:autoSpaceDN w:val="0"/>
        <w:adjustRightInd w:val="0"/>
        <w:spacing w:after="120"/>
        <w:ind w:left="714" w:hanging="357"/>
        <w:jc w:val="both"/>
        <w:rPr>
          <w:rFonts w:ascii="Verdana" w:hAnsi="Verdana" w:cs="Verdana"/>
          <w:sz w:val="20"/>
          <w:szCs w:val="20"/>
        </w:rPr>
      </w:pPr>
      <w:r w:rsidRPr="003B586A">
        <w:rPr>
          <w:rFonts w:ascii="Verdana" w:hAnsi="Verdana" w:cs="Verdana"/>
          <w:sz w:val="20"/>
          <w:szCs w:val="20"/>
        </w:rPr>
        <w:t xml:space="preserve">Reporting a case of </w:t>
      </w:r>
      <w:r w:rsidR="007F4769" w:rsidRPr="003B586A">
        <w:rPr>
          <w:rFonts w:ascii="Verdana" w:hAnsi="Verdana" w:cs="Verdana"/>
          <w:sz w:val="20"/>
          <w:szCs w:val="20"/>
        </w:rPr>
        <w:t xml:space="preserve">concern </w:t>
      </w:r>
      <w:r w:rsidRPr="003B586A">
        <w:rPr>
          <w:rFonts w:ascii="Verdana" w:hAnsi="Verdana" w:cs="Verdana"/>
          <w:sz w:val="20"/>
          <w:szCs w:val="20"/>
        </w:rPr>
        <w:t>for</w:t>
      </w:r>
      <w:r w:rsidR="007F4769" w:rsidRPr="003B586A">
        <w:rPr>
          <w:rFonts w:ascii="Verdana" w:hAnsi="Verdana" w:cs="Verdana"/>
          <w:sz w:val="20"/>
          <w:szCs w:val="20"/>
        </w:rPr>
        <w:t xml:space="preserve"> </w:t>
      </w:r>
      <w:r w:rsidR="009D08C9">
        <w:rPr>
          <w:rFonts w:ascii="Verdana" w:hAnsi="Verdana" w:cs="Verdana"/>
          <w:sz w:val="20"/>
          <w:szCs w:val="20"/>
        </w:rPr>
        <w:t>fitness to practise</w:t>
      </w:r>
      <w:r w:rsidRPr="003B586A">
        <w:rPr>
          <w:rFonts w:ascii="Verdana" w:hAnsi="Verdana" w:cs="Verdana"/>
          <w:sz w:val="20"/>
          <w:szCs w:val="20"/>
        </w:rPr>
        <w:t xml:space="preserve"> is appropriate if it is believed that the c</w:t>
      </w:r>
      <w:r w:rsidR="00D52633" w:rsidRPr="003B586A">
        <w:rPr>
          <w:rFonts w:ascii="Verdana" w:hAnsi="Verdana" w:cs="Verdana"/>
          <w:sz w:val="20"/>
          <w:szCs w:val="20"/>
        </w:rPr>
        <w:t xml:space="preserve">onduct, competence, </w:t>
      </w:r>
      <w:r w:rsidR="00F138CD" w:rsidRPr="003B586A">
        <w:rPr>
          <w:rFonts w:ascii="Verdana" w:hAnsi="Verdana" w:cs="Verdana"/>
          <w:sz w:val="20"/>
          <w:szCs w:val="20"/>
        </w:rPr>
        <w:t>practice or</w:t>
      </w:r>
      <w:r w:rsidR="00D52633" w:rsidRPr="003B586A">
        <w:rPr>
          <w:rFonts w:ascii="Verdana" w:hAnsi="Verdana" w:cs="Verdana"/>
          <w:sz w:val="20"/>
          <w:szCs w:val="20"/>
        </w:rPr>
        <w:t xml:space="preserve"> </w:t>
      </w:r>
      <w:r w:rsidRPr="003B586A">
        <w:rPr>
          <w:rFonts w:ascii="Verdana" w:hAnsi="Verdana" w:cs="Verdana"/>
          <w:sz w:val="20"/>
          <w:szCs w:val="20"/>
        </w:rPr>
        <w:t xml:space="preserve">good health of a student is impaired to the extent that </w:t>
      </w:r>
      <w:r w:rsidR="00D52633" w:rsidRPr="003B586A">
        <w:rPr>
          <w:rFonts w:ascii="Verdana" w:hAnsi="Verdana" w:cs="Verdana"/>
          <w:sz w:val="20"/>
          <w:szCs w:val="20"/>
        </w:rPr>
        <w:t>the</w:t>
      </w:r>
      <w:r w:rsidRPr="003B586A">
        <w:rPr>
          <w:rFonts w:ascii="Verdana" w:hAnsi="Verdana" w:cs="Verdana"/>
          <w:sz w:val="20"/>
          <w:szCs w:val="20"/>
        </w:rPr>
        <w:t xml:space="preserve"> protection</w:t>
      </w:r>
      <w:r w:rsidR="00D52633" w:rsidRPr="003B586A">
        <w:rPr>
          <w:rFonts w:ascii="Verdana" w:hAnsi="Verdana" w:cs="Verdana"/>
          <w:sz w:val="20"/>
          <w:szCs w:val="20"/>
        </w:rPr>
        <w:t xml:space="preserve"> of the </w:t>
      </w:r>
      <w:r w:rsidR="0036350F" w:rsidRPr="003B586A">
        <w:rPr>
          <w:rFonts w:ascii="Verdana" w:hAnsi="Verdana" w:cs="Verdana"/>
          <w:sz w:val="20"/>
          <w:szCs w:val="20"/>
        </w:rPr>
        <w:t>public</w:t>
      </w:r>
      <w:r w:rsidR="00CE3C6A" w:rsidRPr="003B586A">
        <w:rPr>
          <w:rFonts w:ascii="Verdana" w:hAnsi="Verdana" w:cs="Verdana"/>
          <w:sz w:val="20"/>
          <w:szCs w:val="20"/>
        </w:rPr>
        <w:t>/client group</w:t>
      </w:r>
      <w:r w:rsidR="0036350F" w:rsidRPr="003B586A">
        <w:rPr>
          <w:rFonts w:ascii="Verdana" w:hAnsi="Verdana" w:cs="Verdana"/>
          <w:sz w:val="20"/>
          <w:szCs w:val="20"/>
        </w:rPr>
        <w:t xml:space="preserve"> and the u</w:t>
      </w:r>
      <w:r w:rsidR="00D52633" w:rsidRPr="003B586A">
        <w:rPr>
          <w:rFonts w:ascii="Verdana" w:hAnsi="Verdana" w:cs="Verdana"/>
          <w:sz w:val="20"/>
          <w:szCs w:val="20"/>
        </w:rPr>
        <w:t xml:space="preserve">niversity </w:t>
      </w:r>
      <w:r w:rsidR="00A45690" w:rsidRPr="003B586A">
        <w:rPr>
          <w:rFonts w:ascii="Verdana" w:hAnsi="Verdana" w:cs="Verdana"/>
          <w:sz w:val="20"/>
          <w:szCs w:val="20"/>
        </w:rPr>
        <w:t>community</w:t>
      </w:r>
      <w:r w:rsidRPr="003B586A">
        <w:rPr>
          <w:rFonts w:ascii="Verdana" w:hAnsi="Verdana" w:cs="Verdana"/>
          <w:sz w:val="20"/>
          <w:szCs w:val="20"/>
        </w:rPr>
        <w:t xml:space="preserve"> may be compromised.</w:t>
      </w:r>
    </w:p>
    <w:p w14:paraId="74E42838" w14:textId="054443F6" w:rsidR="00D52633" w:rsidRPr="003B586A" w:rsidRDefault="000C7713" w:rsidP="00286EDA">
      <w:pPr>
        <w:numPr>
          <w:ilvl w:val="0"/>
          <w:numId w:val="5"/>
        </w:numPr>
        <w:autoSpaceDE w:val="0"/>
        <w:autoSpaceDN w:val="0"/>
        <w:adjustRightInd w:val="0"/>
        <w:spacing w:after="120"/>
        <w:ind w:left="714" w:hanging="357"/>
        <w:jc w:val="both"/>
        <w:rPr>
          <w:rFonts w:ascii="Verdana" w:hAnsi="Verdana" w:cs="Verdana"/>
          <w:sz w:val="20"/>
          <w:szCs w:val="20"/>
        </w:rPr>
      </w:pPr>
      <w:r w:rsidRPr="003B586A">
        <w:rPr>
          <w:rFonts w:ascii="Verdana" w:hAnsi="Verdana" w:cs="Verdana"/>
          <w:sz w:val="20"/>
          <w:szCs w:val="20"/>
        </w:rPr>
        <w:t>In cases of student discipline</w:t>
      </w:r>
      <w:r w:rsidR="000E55FE" w:rsidRPr="003B586A">
        <w:rPr>
          <w:rFonts w:ascii="Verdana" w:hAnsi="Verdana" w:cs="Verdana"/>
          <w:sz w:val="20"/>
          <w:szCs w:val="20"/>
        </w:rPr>
        <w:t xml:space="preserve"> and academic misconduct</w:t>
      </w:r>
      <w:r w:rsidRPr="003B586A">
        <w:rPr>
          <w:rFonts w:ascii="Verdana" w:hAnsi="Verdana" w:cs="Verdana"/>
          <w:sz w:val="20"/>
          <w:szCs w:val="20"/>
        </w:rPr>
        <w:t>, e</w:t>
      </w:r>
      <w:r w:rsidR="00712A7A" w:rsidRPr="003B586A">
        <w:rPr>
          <w:rFonts w:ascii="Verdana" w:hAnsi="Verdana" w:cs="Verdana"/>
          <w:sz w:val="20"/>
          <w:szCs w:val="20"/>
        </w:rPr>
        <w:t xml:space="preserve">xisting </w:t>
      </w:r>
      <w:r w:rsidR="0036350F" w:rsidRPr="003B586A">
        <w:rPr>
          <w:rFonts w:ascii="Verdana" w:hAnsi="Verdana" w:cs="Verdana"/>
          <w:sz w:val="20"/>
          <w:szCs w:val="20"/>
        </w:rPr>
        <w:t>u</w:t>
      </w:r>
      <w:r w:rsidR="00712A7A" w:rsidRPr="003B586A">
        <w:rPr>
          <w:rFonts w:ascii="Verdana" w:hAnsi="Verdana" w:cs="Verdana"/>
          <w:sz w:val="20"/>
          <w:szCs w:val="20"/>
        </w:rPr>
        <w:t>niversity policies will be applied</w:t>
      </w:r>
      <w:r w:rsidRPr="003B586A">
        <w:rPr>
          <w:rFonts w:ascii="Verdana" w:hAnsi="Verdana" w:cs="Verdana"/>
          <w:sz w:val="20"/>
          <w:szCs w:val="20"/>
        </w:rPr>
        <w:t>.   However it is recognised that a</w:t>
      </w:r>
      <w:r w:rsidR="00F05DF2" w:rsidRPr="003B586A">
        <w:rPr>
          <w:rFonts w:ascii="Verdana" w:hAnsi="Verdana" w:cs="Verdana"/>
          <w:sz w:val="20"/>
          <w:szCs w:val="20"/>
        </w:rPr>
        <w:t xml:space="preserve">cademic and professional </w:t>
      </w:r>
      <w:r w:rsidR="0036350F" w:rsidRPr="003B586A">
        <w:rPr>
          <w:rFonts w:ascii="Verdana" w:hAnsi="Verdana" w:cs="Verdana"/>
          <w:sz w:val="20"/>
          <w:szCs w:val="20"/>
        </w:rPr>
        <w:t>conduct are</w:t>
      </w:r>
      <w:r w:rsidR="00F05DF2" w:rsidRPr="003B586A">
        <w:rPr>
          <w:rFonts w:ascii="Verdana" w:hAnsi="Verdana" w:cs="Verdana"/>
          <w:sz w:val="20"/>
          <w:szCs w:val="20"/>
        </w:rPr>
        <w:t xml:space="preserve"> interrelated</w:t>
      </w:r>
      <w:r w:rsidR="00C77E0A" w:rsidRPr="003B586A">
        <w:rPr>
          <w:rFonts w:ascii="Verdana" w:hAnsi="Verdana" w:cs="Verdana"/>
          <w:sz w:val="20"/>
          <w:szCs w:val="20"/>
        </w:rPr>
        <w:t>, f</w:t>
      </w:r>
      <w:r w:rsidR="0036350F" w:rsidRPr="003B586A">
        <w:rPr>
          <w:rFonts w:ascii="Verdana" w:hAnsi="Verdana" w:cs="Verdana"/>
          <w:sz w:val="20"/>
          <w:szCs w:val="20"/>
        </w:rPr>
        <w:t>or example, s</w:t>
      </w:r>
      <w:r w:rsidR="00712A7A" w:rsidRPr="003B586A">
        <w:rPr>
          <w:rFonts w:ascii="Verdana" w:hAnsi="Verdana" w:cs="Verdana"/>
          <w:sz w:val="20"/>
          <w:szCs w:val="20"/>
        </w:rPr>
        <w:t xml:space="preserve">ome </w:t>
      </w:r>
      <w:r w:rsidR="00F05DF2" w:rsidRPr="003B586A">
        <w:rPr>
          <w:rFonts w:ascii="Verdana" w:hAnsi="Verdana" w:cs="Verdana"/>
          <w:sz w:val="20"/>
          <w:szCs w:val="20"/>
        </w:rPr>
        <w:t xml:space="preserve">cases of academic misconduct may call into question a student’s </w:t>
      </w:r>
      <w:r w:rsidR="00F138CD" w:rsidRPr="003B586A">
        <w:rPr>
          <w:rFonts w:ascii="Verdana" w:hAnsi="Verdana" w:cs="Verdana"/>
          <w:sz w:val="20"/>
          <w:szCs w:val="20"/>
        </w:rPr>
        <w:t xml:space="preserve">fitness to practise </w:t>
      </w:r>
      <w:r w:rsidR="00F05DF2" w:rsidRPr="003B586A">
        <w:rPr>
          <w:rFonts w:ascii="Verdana" w:hAnsi="Verdana" w:cs="Verdana"/>
          <w:sz w:val="20"/>
          <w:szCs w:val="20"/>
        </w:rPr>
        <w:t>result</w:t>
      </w:r>
      <w:r w:rsidR="00D52633" w:rsidRPr="003B586A">
        <w:rPr>
          <w:rFonts w:ascii="Verdana" w:hAnsi="Verdana" w:cs="Verdana"/>
          <w:sz w:val="20"/>
          <w:szCs w:val="20"/>
        </w:rPr>
        <w:t>ing</w:t>
      </w:r>
      <w:r w:rsidR="00F05DF2" w:rsidRPr="003B586A">
        <w:rPr>
          <w:rFonts w:ascii="Verdana" w:hAnsi="Verdana" w:cs="Verdana"/>
          <w:sz w:val="20"/>
          <w:szCs w:val="20"/>
        </w:rPr>
        <w:t xml:space="preserve"> in referral to </w:t>
      </w:r>
      <w:r w:rsidR="00D52633" w:rsidRPr="003B586A">
        <w:rPr>
          <w:rFonts w:ascii="Verdana" w:hAnsi="Verdana" w:cs="Verdana"/>
          <w:sz w:val="20"/>
          <w:szCs w:val="20"/>
        </w:rPr>
        <w:t xml:space="preserve">the </w:t>
      </w:r>
      <w:r w:rsidR="00A76753">
        <w:rPr>
          <w:rFonts w:ascii="Verdana" w:hAnsi="Verdana" w:cs="Verdana"/>
          <w:sz w:val="20"/>
          <w:szCs w:val="20"/>
        </w:rPr>
        <w:t>F</w:t>
      </w:r>
      <w:r w:rsidR="00C164C7">
        <w:rPr>
          <w:rFonts w:ascii="Verdana" w:hAnsi="Verdana" w:cs="Verdana"/>
          <w:sz w:val="20"/>
          <w:szCs w:val="20"/>
        </w:rPr>
        <w:t xml:space="preserve">aculty </w:t>
      </w:r>
      <w:r w:rsidR="00A76753">
        <w:rPr>
          <w:rFonts w:ascii="Verdana" w:hAnsi="Verdana" w:cs="Verdana"/>
          <w:sz w:val="20"/>
          <w:szCs w:val="20"/>
        </w:rPr>
        <w:t>Fitness to P</w:t>
      </w:r>
      <w:r w:rsidR="009D08C9">
        <w:rPr>
          <w:rFonts w:ascii="Verdana" w:hAnsi="Verdana" w:cs="Verdana"/>
          <w:sz w:val="20"/>
          <w:szCs w:val="20"/>
        </w:rPr>
        <w:t>ractise</w:t>
      </w:r>
      <w:r w:rsidR="00C54EF1" w:rsidRPr="003B586A">
        <w:rPr>
          <w:rFonts w:ascii="Verdana" w:hAnsi="Verdana" w:cs="Verdana"/>
          <w:sz w:val="20"/>
          <w:szCs w:val="20"/>
        </w:rPr>
        <w:t xml:space="preserve"> </w:t>
      </w:r>
      <w:r w:rsidR="00A76753">
        <w:rPr>
          <w:rFonts w:ascii="Verdana" w:hAnsi="Verdana" w:cs="Verdana"/>
          <w:sz w:val="20"/>
          <w:szCs w:val="20"/>
        </w:rPr>
        <w:t>P</w:t>
      </w:r>
      <w:r w:rsidR="00F05DF2" w:rsidRPr="003B586A">
        <w:rPr>
          <w:rFonts w:ascii="Verdana" w:hAnsi="Verdana" w:cs="Verdana"/>
          <w:sz w:val="20"/>
          <w:szCs w:val="20"/>
        </w:rPr>
        <w:t xml:space="preserve">anel following the academic misconduct </w:t>
      </w:r>
      <w:r w:rsidR="00712A7A" w:rsidRPr="003B586A">
        <w:rPr>
          <w:rFonts w:ascii="Verdana" w:hAnsi="Verdana" w:cs="Verdana"/>
          <w:sz w:val="20"/>
          <w:szCs w:val="20"/>
        </w:rPr>
        <w:t>hearing</w:t>
      </w:r>
      <w:r w:rsidR="00F05DF2" w:rsidRPr="003B586A">
        <w:rPr>
          <w:rFonts w:ascii="Verdana" w:hAnsi="Verdana" w:cs="Verdana"/>
          <w:sz w:val="20"/>
          <w:szCs w:val="20"/>
        </w:rPr>
        <w:t>.</w:t>
      </w:r>
      <w:r w:rsidRPr="003B586A">
        <w:rPr>
          <w:rFonts w:ascii="Verdana" w:hAnsi="Verdana" w:cs="Verdana"/>
          <w:sz w:val="20"/>
          <w:szCs w:val="20"/>
        </w:rPr>
        <w:t xml:space="preserve">  </w:t>
      </w:r>
    </w:p>
    <w:p w14:paraId="74E42839" w14:textId="75C1C036" w:rsidR="00F05DF2" w:rsidRPr="003B586A" w:rsidRDefault="0088202C" w:rsidP="00286EDA">
      <w:pPr>
        <w:numPr>
          <w:ilvl w:val="0"/>
          <w:numId w:val="5"/>
        </w:numPr>
        <w:autoSpaceDE w:val="0"/>
        <w:autoSpaceDN w:val="0"/>
        <w:adjustRightInd w:val="0"/>
        <w:spacing w:after="120"/>
        <w:ind w:left="714" w:hanging="357"/>
        <w:jc w:val="both"/>
        <w:rPr>
          <w:rFonts w:ascii="Verdana" w:hAnsi="Verdana" w:cs="Verdana"/>
          <w:sz w:val="20"/>
          <w:szCs w:val="20"/>
        </w:rPr>
      </w:pPr>
      <w:r w:rsidRPr="003B586A">
        <w:rPr>
          <w:rFonts w:ascii="Verdana" w:hAnsi="Verdana" w:cs="Verdana"/>
          <w:sz w:val="20"/>
          <w:szCs w:val="20"/>
        </w:rPr>
        <w:t>Repeated incidents of a minor disciplinary nature</w:t>
      </w:r>
      <w:r w:rsidR="00D52633" w:rsidRPr="003B586A">
        <w:rPr>
          <w:rFonts w:ascii="Verdana" w:hAnsi="Verdana" w:cs="Verdana"/>
          <w:sz w:val="20"/>
          <w:szCs w:val="20"/>
        </w:rPr>
        <w:t xml:space="preserve"> which are documented </w:t>
      </w:r>
      <w:r w:rsidR="001F2214" w:rsidRPr="003B586A">
        <w:rPr>
          <w:rFonts w:ascii="Verdana" w:hAnsi="Verdana" w:cs="Verdana"/>
          <w:sz w:val="20"/>
          <w:szCs w:val="20"/>
        </w:rPr>
        <w:t>may</w:t>
      </w:r>
      <w:r w:rsidR="00D52633" w:rsidRPr="003B586A">
        <w:rPr>
          <w:rFonts w:ascii="Verdana" w:hAnsi="Verdana" w:cs="Verdana"/>
          <w:sz w:val="20"/>
          <w:szCs w:val="20"/>
        </w:rPr>
        <w:t xml:space="preserve"> result</w:t>
      </w:r>
      <w:r w:rsidRPr="003B586A">
        <w:rPr>
          <w:rFonts w:ascii="Verdana" w:hAnsi="Verdana" w:cs="Verdana"/>
          <w:sz w:val="20"/>
          <w:szCs w:val="20"/>
        </w:rPr>
        <w:t xml:space="preserve"> in referral to the </w:t>
      </w:r>
      <w:r w:rsidR="00A76753">
        <w:rPr>
          <w:rFonts w:ascii="Verdana" w:hAnsi="Verdana" w:cs="Verdana"/>
          <w:sz w:val="20"/>
          <w:szCs w:val="20"/>
        </w:rPr>
        <w:t>F</w:t>
      </w:r>
      <w:r w:rsidR="00C164C7">
        <w:rPr>
          <w:rFonts w:ascii="Verdana" w:hAnsi="Verdana" w:cs="Verdana"/>
          <w:sz w:val="20"/>
          <w:szCs w:val="20"/>
        </w:rPr>
        <w:t xml:space="preserve">aculty </w:t>
      </w:r>
      <w:r w:rsidR="00A76753">
        <w:rPr>
          <w:rFonts w:ascii="Verdana" w:hAnsi="Verdana" w:cs="Verdana"/>
          <w:sz w:val="20"/>
          <w:szCs w:val="20"/>
        </w:rPr>
        <w:t>Fitness to P</w:t>
      </w:r>
      <w:r w:rsidR="009D08C9">
        <w:rPr>
          <w:rFonts w:ascii="Verdana" w:hAnsi="Verdana" w:cs="Verdana"/>
          <w:sz w:val="20"/>
          <w:szCs w:val="20"/>
        </w:rPr>
        <w:t>ractise</w:t>
      </w:r>
      <w:r w:rsidR="00A76753">
        <w:rPr>
          <w:rFonts w:ascii="Verdana" w:hAnsi="Verdana" w:cs="Verdana"/>
          <w:sz w:val="20"/>
          <w:szCs w:val="20"/>
        </w:rPr>
        <w:t xml:space="preserve"> P</w:t>
      </w:r>
      <w:r w:rsidR="00F138CD" w:rsidRPr="003B586A">
        <w:rPr>
          <w:rFonts w:ascii="Verdana" w:hAnsi="Verdana" w:cs="Verdana"/>
          <w:sz w:val="20"/>
          <w:szCs w:val="20"/>
        </w:rPr>
        <w:t>anel</w:t>
      </w:r>
      <w:r w:rsidRPr="003B586A">
        <w:rPr>
          <w:rFonts w:ascii="Verdana" w:hAnsi="Verdana" w:cs="Verdana"/>
          <w:sz w:val="20"/>
          <w:szCs w:val="20"/>
        </w:rPr>
        <w:t>.</w:t>
      </w:r>
    </w:p>
    <w:p w14:paraId="52166C70" w14:textId="77777777" w:rsidR="00EF4906" w:rsidRPr="00593EE1" w:rsidRDefault="0088202C" w:rsidP="00286EDA">
      <w:pPr>
        <w:numPr>
          <w:ilvl w:val="0"/>
          <w:numId w:val="5"/>
        </w:numPr>
        <w:autoSpaceDE w:val="0"/>
        <w:autoSpaceDN w:val="0"/>
        <w:adjustRightInd w:val="0"/>
        <w:spacing w:after="120"/>
        <w:ind w:left="714" w:hanging="357"/>
        <w:jc w:val="both"/>
        <w:rPr>
          <w:rFonts w:ascii="Verdana" w:hAnsi="Verdana" w:cs="Verdana"/>
          <w:sz w:val="20"/>
          <w:szCs w:val="20"/>
        </w:rPr>
      </w:pPr>
      <w:r w:rsidRPr="003B586A">
        <w:rPr>
          <w:rFonts w:ascii="Verdana" w:hAnsi="Verdana" w:cs="Verdana"/>
          <w:sz w:val="20"/>
          <w:szCs w:val="20"/>
        </w:rPr>
        <w:t xml:space="preserve">Decisions made about a student’s </w:t>
      </w:r>
      <w:r w:rsidR="009D08C9">
        <w:rPr>
          <w:rFonts w:ascii="Verdana" w:hAnsi="Verdana" w:cs="Verdana"/>
          <w:sz w:val="20"/>
          <w:szCs w:val="20"/>
        </w:rPr>
        <w:t>fitness to practise</w:t>
      </w:r>
      <w:r w:rsidR="00F138CD" w:rsidRPr="003B586A">
        <w:rPr>
          <w:rFonts w:ascii="Verdana" w:hAnsi="Verdana" w:cs="Verdana"/>
          <w:sz w:val="20"/>
          <w:szCs w:val="20"/>
        </w:rPr>
        <w:t xml:space="preserve"> </w:t>
      </w:r>
      <w:r w:rsidR="0036350F" w:rsidRPr="003B586A">
        <w:rPr>
          <w:rFonts w:ascii="Verdana" w:hAnsi="Verdana" w:cs="Verdana"/>
          <w:sz w:val="20"/>
          <w:szCs w:val="20"/>
        </w:rPr>
        <w:t xml:space="preserve">will be based on </w:t>
      </w:r>
      <w:r w:rsidRPr="003B586A">
        <w:rPr>
          <w:rFonts w:ascii="Verdana" w:hAnsi="Verdana" w:cs="Verdana"/>
          <w:sz w:val="20"/>
          <w:szCs w:val="20"/>
        </w:rPr>
        <w:t xml:space="preserve">relevant </w:t>
      </w:r>
      <w:r w:rsidR="0036350F" w:rsidRPr="003B586A">
        <w:rPr>
          <w:rFonts w:ascii="Verdana" w:hAnsi="Verdana" w:cs="Verdana"/>
          <w:sz w:val="20"/>
          <w:szCs w:val="20"/>
        </w:rPr>
        <w:t>u</w:t>
      </w:r>
      <w:r w:rsidRPr="003B586A">
        <w:rPr>
          <w:rFonts w:ascii="Verdana" w:hAnsi="Verdana" w:cs="Verdana"/>
          <w:sz w:val="20"/>
          <w:szCs w:val="20"/>
        </w:rPr>
        <w:t xml:space="preserve">niversity policies and </w:t>
      </w:r>
      <w:r w:rsidR="0036350F" w:rsidRPr="003B586A">
        <w:rPr>
          <w:rFonts w:ascii="Verdana" w:hAnsi="Verdana" w:cs="Verdana"/>
          <w:sz w:val="20"/>
          <w:szCs w:val="20"/>
        </w:rPr>
        <w:t>c</w:t>
      </w:r>
      <w:r w:rsidR="00F05DF2" w:rsidRPr="003B586A">
        <w:rPr>
          <w:rFonts w:ascii="Verdana" w:hAnsi="Verdana" w:cs="Verdana"/>
          <w:sz w:val="20"/>
          <w:szCs w:val="20"/>
        </w:rPr>
        <w:t>ode</w:t>
      </w:r>
      <w:r w:rsidRPr="003B586A">
        <w:rPr>
          <w:rFonts w:ascii="Verdana" w:hAnsi="Verdana" w:cs="Verdana"/>
          <w:sz w:val="20"/>
          <w:szCs w:val="20"/>
        </w:rPr>
        <w:t>s</w:t>
      </w:r>
      <w:r w:rsidR="000E55FE" w:rsidRPr="003B586A">
        <w:rPr>
          <w:rFonts w:ascii="Verdana" w:hAnsi="Verdana" w:cs="Verdana"/>
          <w:sz w:val="20"/>
          <w:szCs w:val="20"/>
        </w:rPr>
        <w:t>, and</w:t>
      </w:r>
      <w:r w:rsidRPr="003B586A">
        <w:rPr>
          <w:rFonts w:ascii="Verdana" w:hAnsi="Verdana" w:cs="Verdana"/>
          <w:sz w:val="20"/>
          <w:szCs w:val="20"/>
        </w:rPr>
        <w:t xml:space="preserve"> </w:t>
      </w:r>
      <w:r w:rsidR="009C4272" w:rsidRPr="003B586A">
        <w:rPr>
          <w:rFonts w:ascii="Verdana" w:hAnsi="Verdana" w:cs="Verdana"/>
          <w:sz w:val="20"/>
          <w:szCs w:val="20"/>
        </w:rPr>
        <w:t xml:space="preserve">codes of </w:t>
      </w:r>
      <w:r w:rsidR="00D24B2E" w:rsidRPr="003B586A">
        <w:rPr>
          <w:rFonts w:ascii="Verdana" w:hAnsi="Verdana" w:cs="Verdana"/>
          <w:sz w:val="20"/>
          <w:szCs w:val="20"/>
        </w:rPr>
        <w:t xml:space="preserve">professional conduct </w:t>
      </w:r>
      <w:r w:rsidR="0036350F" w:rsidRPr="003B586A">
        <w:rPr>
          <w:rFonts w:ascii="Verdana" w:hAnsi="Verdana" w:cs="Verdana"/>
          <w:sz w:val="20"/>
          <w:szCs w:val="20"/>
        </w:rPr>
        <w:t xml:space="preserve">and </w:t>
      </w:r>
      <w:r w:rsidRPr="003B586A">
        <w:rPr>
          <w:rFonts w:ascii="Verdana" w:hAnsi="Verdana" w:cs="Verdana"/>
          <w:sz w:val="20"/>
          <w:szCs w:val="20"/>
        </w:rPr>
        <w:t xml:space="preserve">guidance </w:t>
      </w:r>
      <w:r w:rsidR="0036350F" w:rsidRPr="003B586A">
        <w:rPr>
          <w:rFonts w:ascii="Verdana" w:hAnsi="Verdana" w:cs="Verdana"/>
          <w:sz w:val="20"/>
          <w:szCs w:val="20"/>
        </w:rPr>
        <w:t xml:space="preserve">from </w:t>
      </w:r>
      <w:r w:rsidR="00F05DF2" w:rsidRPr="003B586A">
        <w:rPr>
          <w:rFonts w:ascii="Verdana" w:hAnsi="Verdana" w:cs="Verdana"/>
          <w:sz w:val="20"/>
          <w:szCs w:val="20"/>
        </w:rPr>
        <w:t xml:space="preserve">the relevant </w:t>
      </w:r>
      <w:r w:rsidR="0036350F" w:rsidRPr="003B586A">
        <w:rPr>
          <w:rFonts w:ascii="Verdana" w:hAnsi="Verdana" w:cs="Verdana"/>
          <w:sz w:val="20"/>
          <w:szCs w:val="20"/>
        </w:rPr>
        <w:t>p</w:t>
      </w:r>
      <w:r w:rsidR="00F05DF2" w:rsidRPr="003B586A">
        <w:rPr>
          <w:rFonts w:ascii="Verdana" w:hAnsi="Verdana" w:cs="Verdana"/>
          <w:sz w:val="20"/>
          <w:szCs w:val="20"/>
        </w:rPr>
        <w:t xml:space="preserve">rofessional or </w:t>
      </w:r>
      <w:r w:rsidR="00B71F7A" w:rsidRPr="003B586A">
        <w:rPr>
          <w:rFonts w:ascii="Verdana" w:hAnsi="Verdana" w:cs="Verdana"/>
          <w:sz w:val="20"/>
          <w:szCs w:val="20"/>
        </w:rPr>
        <w:t>regulatory</w:t>
      </w:r>
      <w:r w:rsidR="00F05DF2" w:rsidRPr="003B586A">
        <w:rPr>
          <w:rFonts w:ascii="Verdana" w:hAnsi="Verdana" w:cs="Verdana"/>
          <w:sz w:val="20"/>
          <w:szCs w:val="20"/>
        </w:rPr>
        <w:t xml:space="preserve"> body</w:t>
      </w:r>
      <w:r w:rsidR="00AD4569" w:rsidRPr="003B586A">
        <w:rPr>
          <w:rFonts w:ascii="Verdana" w:hAnsi="Verdana" w:cs="Verdana"/>
          <w:sz w:val="20"/>
          <w:szCs w:val="20"/>
        </w:rPr>
        <w:t>.</w:t>
      </w:r>
    </w:p>
    <w:p w14:paraId="11488244" w14:textId="77777777" w:rsidR="00B242A0" w:rsidRPr="00593EE1" w:rsidRDefault="00EF4906" w:rsidP="00286EDA">
      <w:pPr>
        <w:numPr>
          <w:ilvl w:val="0"/>
          <w:numId w:val="5"/>
        </w:numPr>
        <w:autoSpaceDE w:val="0"/>
        <w:autoSpaceDN w:val="0"/>
        <w:adjustRightInd w:val="0"/>
        <w:spacing w:after="120"/>
        <w:ind w:left="714" w:hanging="357"/>
        <w:jc w:val="both"/>
        <w:rPr>
          <w:rFonts w:ascii="Verdana" w:hAnsi="Verdana" w:cs="Verdana"/>
          <w:sz w:val="20"/>
          <w:szCs w:val="20"/>
        </w:rPr>
      </w:pPr>
      <w:r w:rsidRPr="00593EE1">
        <w:rPr>
          <w:rFonts w:ascii="Verdana" w:hAnsi="Verdana" w:cs="Verdana"/>
          <w:sz w:val="20"/>
          <w:szCs w:val="20"/>
        </w:rPr>
        <w:t>The standard of proof applied at every stage of this procedure is the balance of probabilities.</w:t>
      </w:r>
      <w:r w:rsidR="00AD4569" w:rsidRPr="00593EE1">
        <w:rPr>
          <w:rFonts w:ascii="Verdana" w:hAnsi="Verdana" w:cs="Verdana"/>
          <w:sz w:val="20"/>
          <w:szCs w:val="20"/>
        </w:rPr>
        <w:t xml:space="preserve"> </w:t>
      </w:r>
    </w:p>
    <w:p w14:paraId="74E4283A" w14:textId="76C75A75" w:rsidR="00F05DF2" w:rsidRPr="00593EE1" w:rsidRDefault="00B242A0" w:rsidP="00286EDA">
      <w:pPr>
        <w:numPr>
          <w:ilvl w:val="0"/>
          <w:numId w:val="5"/>
        </w:numPr>
        <w:autoSpaceDE w:val="0"/>
        <w:autoSpaceDN w:val="0"/>
        <w:adjustRightInd w:val="0"/>
        <w:spacing w:after="120"/>
        <w:jc w:val="both"/>
        <w:rPr>
          <w:rFonts w:ascii="Verdana" w:hAnsi="Verdana" w:cs="Verdana"/>
          <w:sz w:val="20"/>
          <w:szCs w:val="20"/>
        </w:rPr>
      </w:pPr>
      <w:r w:rsidRPr="00593EE1">
        <w:rPr>
          <w:rFonts w:ascii="Verdana" w:hAnsi="Verdana" w:cs="Verdana"/>
          <w:sz w:val="20"/>
          <w:szCs w:val="20"/>
        </w:rPr>
        <w:t>Should a student without good cause be unwilling or unable to participate at any stage of this procedure or attend a meeting/ hearing, the University reserves the right to follow the procedure in their absence.</w:t>
      </w:r>
    </w:p>
    <w:p w14:paraId="7BD920CD" w14:textId="77777777" w:rsidR="00CB4B2F" w:rsidRPr="003B586A" w:rsidRDefault="00CB4B2F" w:rsidP="00CB4B2F">
      <w:pPr>
        <w:autoSpaceDE w:val="0"/>
        <w:autoSpaceDN w:val="0"/>
        <w:adjustRightInd w:val="0"/>
        <w:spacing w:after="120"/>
        <w:jc w:val="both"/>
        <w:rPr>
          <w:rFonts w:ascii="Verdana" w:hAnsi="Verdana" w:cs="Verdana"/>
          <w:sz w:val="20"/>
          <w:szCs w:val="20"/>
        </w:rPr>
      </w:pPr>
    </w:p>
    <w:p w14:paraId="616A254B" w14:textId="3FD8F5D3" w:rsidR="00CB4B2F" w:rsidRPr="003B586A" w:rsidRDefault="00CB4B2F" w:rsidP="00CB4B2F">
      <w:pPr>
        <w:autoSpaceDE w:val="0"/>
        <w:autoSpaceDN w:val="0"/>
        <w:adjustRightInd w:val="0"/>
        <w:rPr>
          <w:rFonts w:ascii="Verdana" w:hAnsi="Verdana" w:cs="Verdana"/>
          <w:b/>
          <w:bCs/>
          <w:sz w:val="20"/>
          <w:szCs w:val="20"/>
          <w:u w:val="single"/>
        </w:rPr>
      </w:pPr>
      <w:r w:rsidRPr="003B586A">
        <w:rPr>
          <w:rFonts w:ascii="Verdana" w:hAnsi="Verdana" w:cs="Verdana"/>
          <w:b/>
          <w:bCs/>
          <w:sz w:val="20"/>
          <w:szCs w:val="20"/>
          <w:u w:val="single"/>
        </w:rPr>
        <w:t xml:space="preserve">Terms of Reference of the Faculty </w:t>
      </w:r>
      <w:r w:rsidR="009D08C9">
        <w:rPr>
          <w:rFonts w:ascii="Verdana" w:hAnsi="Verdana" w:cs="Verdana"/>
          <w:b/>
          <w:bCs/>
          <w:sz w:val="20"/>
          <w:szCs w:val="20"/>
          <w:u w:val="single"/>
        </w:rPr>
        <w:t>Fitness to Practise</w:t>
      </w:r>
      <w:r w:rsidRPr="003B586A">
        <w:rPr>
          <w:rFonts w:ascii="Verdana" w:hAnsi="Verdana" w:cs="Verdana"/>
          <w:b/>
          <w:bCs/>
          <w:sz w:val="20"/>
          <w:szCs w:val="20"/>
          <w:u w:val="single"/>
        </w:rPr>
        <w:t xml:space="preserve"> Panel</w:t>
      </w:r>
    </w:p>
    <w:p w14:paraId="40258F34" w14:textId="77777777" w:rsidR="00CB4B2F" w:rsidRPr="003B586A" w:rsidRDefault="00CB4B2F" w:rsidP="00CB4B2F">
      <w:pPr>
        <w:autoSpaceDE w:val="0"/>
        <w:autoSpaceDN w:val="0"/>
        <w:adjustRightInd w:val="0"/>
        <w:rPr>
          <w:rFonts w:ascii="Verdana" w:hAnsi="Verdana" w:cs="Verdana"/>
          <w:b/>
          <w:bCs/>
          <w:sz w:val="20"/>
          <w:szCs w:val="20"/>
          <w:u w:val="single"/>
        </w:rPr>
      </w:pPr>
    </w:p>
    <w:p w14:paraId="7BF39960" w14:textId="4D628712" w:rsidR="00CB4B2F" w:rsidRPr="003B586A" w:rsidRDefault="00CB4B2F" w:rsidP="00286EDA">
      <w:pPr>
        <w:numPr>
          <w:ilvl w:val="0"/>
          <w:numId w:val="1"/>
        </w:numPr>
        <w:autoSpaceDE w:val="0"/>
        <w:autoSpaceDN w:val="0"/>
        <w:adjustRightInd w:val="0"/>
        <w:spacing w:after="120"/>
        <w:ind w:left="363" w:hanging="357"/>
        <w:jc w:val="both"/>
        <w:rPr>
          <w:rFonts w:ascii="Verdana" w:hAnsi="Verdana" w:cs="Verdana"/>
          <w:sz w:val="20"/>
          <w:szCs w:val="20"/>
        </w:rPr>
      </w:pPr>
      <w:r w:rsidRPr="003B586A">
        <w:rPr>
          <w:rFonts w:ascii="Verdana" w:hAnsi="Verdana" w:cs="Verdana"/>
          <w:sz w:val="20"/>
          <w:szCs w:val="20"/>
        </w:rPr>
        <w:t xml:space="preserve">Consider the suitability for admission of students onto a professional </w:t>
      </w:r>
      <w:r w:rsidR="004E1024">
        <w:rPr>
          <w:rFonts w:ascii="Verdana" w:hAnsi="Verdana" w:cs="Verdana"/>
          <w:sz w:val="20"/>
          <w:szCs w:val="20"/>
        </w:rPr>
        <w:t>course</w:t>
      </w:r>
      <w:r w:rsidRPr="003B586A">
        <w:rPr>
          <w:rFonts w:ascii="Verdana" w:hAnsi="Verdana" w:cs="Verdana"/>
          <w:sz w:val="20"/>
          <w:szCs w:val="20"/>
        </w:rPr>
        <w:t xml:space="preserve"> where </w:t>
      </w:r>
      <w:r w:rsidR="00C164C7">
        <w:rPr>
          <w:rFonts w:ascii="Verdana" w:hAnsi="Verdana" w:cs="Verdana"/>
          <w:sz w:val="20"/>
          <w:szCs w:val="20"/>
        </w:rPr>
        <w:t>fitness</w:t>
      </w:r>
      <w:r w:rsidRPr="003B586A">
        <w:rPr>
          <w:rFonts w:ascii="Verdana" w:hAnsi="Verdana" w:cs="Verdana"/>
          <w:sz w:val="20"/>
          <w:szCs w:val="20"/>
        </w:rPr>
        <w:t xml:space="preserve"> to practise is called into question</w:t>
      </w:r>
      <w:r w:rsidRPr="003B586A">
        <w:rPr>
          <w:rStyle w:val="FootnoteReference"/>
          <w:rFonts w:ascii="Verdana" w:hAnsi="Verdana" w:cs="Verdana"/>
          <w:sz w:val="20"/>
          <w:szCs w:val="20"/>
        </w:rPr>
        <w:footnoteReference w:id="2"/>
      </w:r>
      <w:r w:rsidRPr="003B586A">
        <w:rPr>
          <w:rFonts w:ascii="Verdana" w:hAnsi="Verdana" w:cs="Verdana"/>
          <w:sz w:val="20"/>
          <w:szCs w:val="20"/>
        </w:rPr>
        <w:t xml:space="preserve">.   </w:t>
      </w:r>
    </w:p>
    <w:p w14:paraId="4B4FEFC3" w14:textId="77777777" w:rsidR="00CB4B2F" w:rsidRPr="003B586A" w:rsidRDefault="00CB4B2F" w:rsidP="00286EDA">
      <w:pPr>
        <w:numPr>
          <w:ilvl w:val="0"/>
          <w:numId w:val="1"/>
        </w:numPr>
        <w:autoSpaceDE w:val="0"/>
        <w:autoSpaceDN w:val="0"/>
        <w:adjustRightInd w:val="0"/>
        <w:spacing w:after="120"/>
        <w:ind w:left="363" w:hanging="357"/>
        <w:jc w:val="both"/>
        <w:rPr>
          <w:rFonts w:ascii="Verdana" w:hAnsi="Verdana" w:cs="Verdana"/>
          <w:sz w:val="20"/>
          <w:szCs w:val="20"/>
        </w:rPr>
      </w:pPr>
      <w:r w:rsidRPr="003B586A">
        <w:rPr>
          <w:rFonts w:ascii="Verdana" w:hAnsi="Verdana" w:cs="Verdana"/>
          <w:sz w:val="20"/>
          <w:szCs w:val="20"/>
        </w:rPr>
        <w:t>Consider a student’s fitness to practise when they have declared a change in the status of their health or character during the duration of their course.</w:t>
      </w:r>
    </w:p>
    <w:p w14:paraId="54ADD74B" w14:textId="324CACEB" w:rsidR="00CB4B2F" w:rsidRPr="003B586A" w:rsidRDefault="00CB4B2F" w:rsidP="00286EDA">
      <w:pPr>
        <w:numPr>
          <w:ilvl w:val="0"/>
          <w:numId w:val="1"/>
        </w:numPr>
        <w:autoSpaceDE w:val="0"/>
        <w:autoSpaceDN w:val="0"/>
        <w:adjustRightInd w:val="0"/>
        <w:spacing w:after="120"/>
        <w:ind w:left="363" w:hanging="357"/>
        <w:jc w:val="both"/>
        <w:rPr>
          <w:rFonts w:ascii="Verdana" w:hAnsi="Verdana" w:cs="Verdana"/>
          <w:sz w:val="20"/>
          <w:szCs w:val="20"/>
        </w:rPr>
      </w:pPr>
      <w:r w:rsidRPr="003B586A">
        <w:rPr>
          <w:rFonts w:ascii="Verdana" w:hAnsi="Verdana" w:cs="Verdana"/>
          <w:sz w:val="20"/>
          <w:szCs w:val="20"/>
        </w:rPr>
        <w:t>Consider evidence where there are concerns about a student’s continued fitness to practise and/or serious breaches in code/s of professional practice/placement and/or university policies and procedures and decide whether further action is required.  See the suspension of placement pro</w:t>
      </w:r>
      <w:r w:rsidR="00186D66">
        <w:rPr>
          <w:rFonts w:ascii="Verdana" w:hAnsi="Verdana" w:cs="Verdana"/>
          <w:sz w:val="20"/>
          <w:szCs w:val="20"/>
        </w:rPr>
        <w:t>cedures for examples (appendix 3</w:t>
      </w:r>
      <w:r w:rsidRPr="003B586A">
        <w:rPr>
          <w:rFonts w:ascii="Verdana" w:hAnsi="Verdana" w:cs="Verdana"/>
          <w:sz w:val="20"/>
          <w:szCs w:val="20"/>
        </w:rPr>
        <w:t xml:space="preserve">). </w:t>
      </w:r>
    </w:p>
    <w:p w14:paraId="2C292EB7" w14:textId="1A67A039" w:rsidR="00CB4B2F" w:rsidRPr="003B586A" w:rsidRDefault="00593EE1" w:rsidP="00286EDA">
      <w:pPr>
        <w:numPr>
          <w:ilvl w:val="0"/>
          <w:numId w:val="1"/>
        </w:numPr>
        <w:autoSpaceDE w:val="0"/>
        <w:autoSpaceDN w:val="0"/>
        <w:adjustRightInd w:val="0"/>
        <w:spacing w:after="120"/>
        <w:ind w:left="363" w:hanging="357"/>
        <w:jc w:val="both"/>
        <w:rPr>
          <w:rFonts w:ascii="Verdana" w:hAnsi="Verdana" w:cs="Verdana"/>
          <w:sz w:val="20"/>
          <w:szCs w:val="20"/>
        </w:rPr>
      </w:pPr>
      <w:r>
        <w:rPr>
          <w:rFonts w:ascii="Verdana" w:hAnsi="Verdana" w:cs="Verdana"/>
          <w:sz w:val="20"/>
          <w:szCs w:val="20"/>
        </w:rPr>
        <w:t>P</w:t>
      </w:r>
      <w:r w:rsidR="00CB4B2F" w:rsidRPr="003B586A">
        <w:rPr>
          <w:rFonts w:ascii="Verdana" w:hAnsi="Verdana" w:cs="Verdana"/>
          <w:sz w:val="20"/>
          <w:szCs w:val="20"/>
        </w:rPr>
        <w:t>roduce an annual report of its activity to be used in course enhancement activities.</w:t>
      </w:r>
    </w:p>
    <w:p w14:paraId="42F1ED7C" w14:textId="58415DD2" w:rsidR="00CB4B2F" w:rsidRPr="003B586A" w:rsidRDefault="00CB4B2F" w:rsidP="00286EDA">
      <w:pPr>
        <w:numPr>
          <w:ilvl w:val="0"/>
          <w:numId w:val="1"/>
        </w:numPr>
        <w:autoSpaceDE w:val="0"/>
        <w:autoSpaceDN w:val="0"/>
        <w:adjustRightInd w:val="0"/>
        <w:spacing w:after="120"/>
        <w:ind w:left="363" w:hanging="357"/>
        <w:jc w:val="both"/>
        <w:rPr>
          <w:rFonts w:ascii="Verdana" w:hAnsi="Verdana" w:cs="Verdana"/>
          <w:sz w:val="20"/>
          <w:szCs w:val="20"/>
        </w:rPr>
      </w:pPr>
      <w:r w:rsidRPr="003B586A">
        <w:rPr>
          <w:rFonts w:ascii="Verdana" w:hAnsi="Verdana" w:cs="Verdana"/>
          <w:sz w:val="20"/>
          <w:szCs w:val="20"/>
        </w:rPr>
        <w:t xml:space="preserve">Provide advice to staff about management of </w:t>
      </w:r>
      <w:r w:rsidR="00C164C7">
        <w:rPr>
          <w:rFonts w:ascii="Verdana" w:hAnsi="Verdana" w:cs="Verdana"/>
          <w:sz w:val="20"/>
          <w:szCs w:val="20"/>
        </w:rPr>
        <w:t xml:space="preserve">faculty fitness to practise </w:t>
      </w:r>
      <w:r w:rsidRPr="003B586A">
        <w:rPr>
          <w:rFonts w:ascii="Verdana" w:hAnsi="Verdana" w:cs="Verdana"/>
          <w:sz w:val="20"/>
          <w:szCs w:val="20"/>
        </w:rPr>
        <w:t>concerns.</w:t>
      </w:r>
    </w:p>
    <w:p w14:paraId="04D9E035" w14:textId="77777777" w:rsidR="00F138CD" w:rsidRPr="003B586A" w:rsidRDefault="00F138CD">
      <w:pPr>
        <w:autoSpaceDE w:val="0"/>
        <w:autoSpaceDN w:val="0"/>
        <w:adjustRightInd w:val="0"/>
        <w:rPr>
          <w:rFonts w:ascii="Verdana" w:hAnsi="Verdana" w:cs="Verdana"/>
          <w:b/>
          <w:bCs/>
          <w:sz w:val="20"/>
          <w:szCs w:val="20"/>
          <w:u w:val="single"/>
        </w:rPr>
      </w:pPr>
    </w:p>
    <w:p w14:paraId="1436C4C6" w14:textId="6DE63844" w:rsidR="00A7471A" w:rsidRPr="003B586A" w:rsidRDefault="00F05DF2">
      <w:pPr>
        <w:autoSpaceDE w:val="0"/>
        <w:autoSpaceDN w:val="0"/>
        <w:adjustRightInd w:val="0"/>
        <w:rPr>
          <w:rFonts w:ascii="Verdana" w:hAnsi="Verdana" w:cs="Verdana"/>
          <w:b/>
          <w:bCs/>
          <w:color w:val="FF0000"/>
          <w:sz w:val="20"/>
          <w:szCs w:val="20"/>
          <w:u w:val="single"/>
        </w:rPr>
      </w:pPr>
      <w:r w:rsidRPr="003B586A">
        <w:rPr>
          <w:rFonts w:ascii="Verdana" w:hAnsi="Verdana" w:cs="Verdana"/>
          <w:b/>
          <w:bCs/>
          <w:sz w:val="20"/>
          <w:szCs w:val="20"/>
          <w:u w:val="single"/>
        </w:rPr>
        <w:t>Membership</w:t>
      </w:r>
      <w:r w:rsidR="00CB4B2F" w:rsidRPr="003B586A">
        <w:rPr>
          <w:rFonts w:ascii="Verdana" w:hAnsi="Verdana" w:cs="Verdana"/>
          <w:b/>
          <w:bCs/>
          <w:sz w:val="20"/>
          <w:szCs w:val="20"/>
          <w:u w:val="single"/>
        </w:rPr>
        <w:t xml:space="preserve"> of the Faculty </w:t>
      </w:r>
      <w:r w:rsidR="009D08C9">
        <w:rPr>
          <w:rFonts w:ascii="Verdana" w:hAnsi="Verdana" w:cs="Verdana"/>
          <w:b/>
          <w:bCs/>
          <w:sz w:val="20"/>
          <w:szCs w:val="20"/>
          <w:u w:val="single"/>
        </w:rPr>
        <w:t>Fitness to Practise</w:t>
      </w:r>
      <w:r w:rsidR="00CB4B2F" w:rsidRPr="003B586A">
        <w:rPr>
          <w:rFonts w:ascii="Verdana" w:hAnsi="Verdana" w:cs="Verdana"/>
          <w:b/>
          <w:bCs/>
          <w:sz w:val="20"/>
          <w:szCs w:val="20"/>
          <w:u w:val="single"/>
        </w:rPr>
        <w:t xml:space="preserve"> Panel</w:t>
      </w:r>
      <w:r w:rsidR="00A7471A" w:rsidRPr="003B586A">
        <w:rPr>
          <w:rFonts w:ascii="Verdana" w:hAnsi="Verdana" w:cs="Verdana"/>
          <w:b/>
          <w:bCs/>
          <w:sz w:val="20"/>
          <w:szCs w:val="20"/>
          <w:u w:val="single"/>
        </w:rPr>
        <w:t>:</w:t>
      </w:r>
    </w:p>
    <w:p w14:paraId="74E4283D" w14:textId="77777777" w:rsidR="00F05DF2" w:rsidRPr="003B586A" w:rsidRDefault="00F05DF2">
      <w:pPr>
        <w:autoSpaceDE w:val="0"/>
        <w:autoSpaceDN w:val="0"/>
        <w:adjustRightInd w:val="0"/>
        <w:rPr>
          <w:rFonts w:ascii="Verdana" w:hAnsi="Verdana" w:cs="Verdana"/>
          <w:sz w:val="20"/>
          <w:szCs w:val="20"/>
        </w:rPr>
      </w:pPr>
    </w:p>
    <w:p w14:paraId="74E4283E" w14:textId="13803CC5" w:rsidR="00F05DF2" w:rsidRPr="003B586A" w:rsidRDefault="00F05DF2" w:rsidP="00286EDA">
      <w:pPr>
        <w:numPr>
          <w:ilvl w:val="0"/>
          <w:numId w:val="3"/>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Chair</w:t>
      </w:r>
      <w:r w:rsidR="00C164C7">
        <w:rPr>
          <w:rFonts w:ascii="Verdana" w:hAnsi="Verdana" w:cs="Verdana"/>
          <w:sz w:val="20"/>
          <w:szCs w:val="20"/>
        </w:rPr>
        <w:t>/deputy c</w:t>
      </w:r>
      <w:r w:rsidR="00502025" w:rsidRPr="003B586A">
        <w:rPr>
          <w:rFonts w:ascii="Verdana" w:hAnsi="Verdana" w:cs="Verdana"/>
          <w:sz w:val="20"/>
          <w:szCs w:val="20"/>
        </w:rPr>
        <w:t>hair</w:t>
      </w:r>
      <w:r w:rsidRPr="003B586A">
        <w:rPr>
          <w:rFonts w:ascii="Verdana" w:hAnsi="Verdana" w:cs="Verdana"/>
          <w:sz w:val="20"/>
          <w:szCs w:val="20"/>
        </w:rPr>
        <w:t xml:space="preserve">:  </w:t>
      </w:r>
      <w:r w:rsidR="0088202C" w:rsidRPr="003B586A">
        <w:rPr>
          <w:rFonts w:ascii="Verdana" w:hAnsi="Verdana" w:cs="Verdana"/>
          <w:sz w:val="20"/>
          <w:szCs w:val="20"/>
        </w:rPr>
        <w:t xml:space="preserve">Associate </w:t>
      </w:r>
      <w:r w:rsidR="00C164C7">
        <w:rPr>
          <w:rFonts w:ascii="Verdana" w:hAnsi="Verdana" w:cs="Verdana"/>
          <w:sz w:val="20"/>
          <w:szCs w:val="20"/>
        </w:rPr>
        <w:t>d</w:t>
      </w:r>
      <w:r w:rsidRPr="003B586A">
        <w:rPr>
          <w:rFonts w:ascii="Verdana" w:hAnsi="Verdana" w:cs="Verdana"/>
          <w:sz w:val="20"/>
          <w:szCs w:val="20"/>
        </w:rPr>
        <w:t>ean</w:t>
      </w:r>
      <w:r w:rsidR="00A7471A" w:rsidRPr="003B586A">
        <w:rPr>
          <w:rFonts w:ascii="Verdana" w:hAnsi="Verdana" w:cs="Verdana"/>
          <w:sz w:val="20"/>
          <w:szCs w:val="20"/>
        </w:rPr>
        <w:t xml:space="preserve"> or</w:t>
      </w:r>
      <w:r w:rsidR="00C54EF1" w:rsidRPr="003B586A">
        <w:rPr>
          <w:rFonts w:ascii="Verdana" w:hAnsi="Verdana" w:cs="Verdana"/>
          <w:sz w:val="20"/>
          <w:szCs w:val="20"/>
        </w:rPr>
        <w:t xml:space="preserve"> </w:t>
      </w:r>
      <w:r w:rsidR="00C164C7">
        <w:rPr>
          <w:rFonts w:ascii="Verdana" w:hAnsi="Verdana" w:cs="Verdana"/>
          <w:sz w:val="20"/>
          <w:szCs w:val="20"/>
        </w:rPr>
        <w:t>appointed d</w:t>
      </w:r>
      <w:r w:rsidR="00A7471A" w:rsidRPr="003B586A">
        <w:rPr>
          <w:rFonts w:ascii="Verdana" w:hAnsi="Verdana" w:cs="Verdana"/>
          <w:sz w:val="20"/>
          <w:szCs w:val="20"/>
        </w:rPr>
        <w:t>eputy</w:t>
      </w:r>
    </w:p>
    <w:p w14:paraId="74E42840" w14:textId="6182F66F" w:rsidR="00CE3C6A" w:rsidRPr="003B586A" w:rsidRDefault="00A7471A" w:rsidP="00286EDA">
      <w:pPr>
        <w:numPr>
          <w:ilvl w:val="0"/>
          <w:numId w:val="3"/>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P</w:t>
      </w:r>
      <w:r w:rsidR="000D6A0F" w:rsidRPr="003B586A">
        <w:rPr>
          <w:rFonts w:ascii="Verdana" w:hAnsi="Verdana" w:cs="Verdana"/>
          <w:sz w:val="20"/>
          <w:szCs w:val="20"/>
        </w:rPr>
        <w:t xml:space="preserve">rofessional </w:t>
      </w:r>
      <w:r w:rsidR="00C54EF1" w:rsidRPr="003B586A">
        <w:rPr>
          <w:rFonts w:ascii="Verdana" w:hAnsi="Verdana" w:cs="Verdana"/>
          <w:sz w:val="20"/>
          <w:szCs w:val="20"/>
        </w:rPr>
        <w:t>r</w:t>
      </w:r>
      <w:r w:rsidR="00CE3C6A" w:rsidRPr="003B586A">
        <w:rPr>
          <w:rFonts w:ascii="Verdana" w:hAnsi="Verdana" w:cs="Verdana"/>
          <w:sz w:val="20"/>
          <w:szCs w:val="20"/>
        </w:rPr>
        <w:t>epresentat</w:t>
      </w:r>
      <w:r w:rsidRPr="003B586A">
        <w:rPr>
          <w:rFonts w:ascii="Verdana" w:hAnsi="Verdana" w:cs="Verdana"/>
          <w:sz w:val="20"/>
          <w:szCs w:val="20"/>
        </w:rPr>
        <w:t xml:space="preserve">ion from the </w:t>
      </w:r>
      <w:r w:rsidR="00F138CD" w:rsidRPr="003B586A">
        <w:rPr>
          <w:rFonts w:ascii="Verdana" w:hAnsi="Verdana" w:cs="Verdana"/>
          <w:sz w:val="20"/>
          <w:szCs w:val="20"/>
        </w:rPr>
        <w:t>field</w:t>
      </w:r>
      <w:r w:rsidRPr="003B586A">
        <w:rPr>
          <w:rFonts w:ascii="Verdana" w:hAnsi="Verdana" w:cs="Verdana"/>
          <w:sz w:val="20"/>
          <w:szCs w:val="20"/>
        </w:rPr>
        <w:t>s</w:t>
      </w:r>
      <w:r w:rsidR="00F138CD" w:rsidRPr="003B586A">
        <w:rPr>
          <w:rFonts w:ascii="Verdana" w:hAnsi="Verdana" w:cs="Verdana"/>
          <w:sz w:val="20"/>
          <w:szCs w:val="20"/>
        </w:rPr>
        <w:t xml:space="preserve"> of practice</w:t>
      </w:r>
      <w:r w:rsidR="00C164C7">
        <w:rPr>
          <w:rFonts w:ascii="Verdana" w:hAnsi="Verdana" w:cs="Verdana"/>
          <w:sz w:val="20"/>
          <w:szCs w:val="20"/>
        </w:rPr>
        <w:t>/professions taught in the f</w:t>
      </w:r>
      <w:r w:rsidRPr="003B586A">
        <w:rPr>
          <w:rFonts w:ascii="Verdana" w:hAnsi="Verdana" w:cs="Verdana"/>
          <w:sz w:val="20"/>
          <w:szCs w:val="20"/>
        </w:rPr>
        <w:t>aculty</w:t>
      </w:r>
    </w:p>
    <w:p w14:paraId="2574C7E7" w14:textId="533E6592" w:rsidR="00A7471A" w:rsidRPr="003B586A" w:rsidRDefault="00A7471A" w:rsidP="00286EDA">
      <w:pPr>
        <w:numPr>
          <w:ilvl w:val="0"/>
          <w:numId w:val="3"/>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S</w:t>
      </w:r>
      <w:r w:rsidR="004F0D6C" w:rsidRPr="003B586A">
        <w:rPr>
          <w:rFonts w:ascii="Verdana" w:hAnsi="Verdana" w:cs="Verdana"/>
          <w:sz w:val="20"/>
          <w:szCs w:val="20"/>
        </w:rPr>
        <w:t xml:space="preserve">enior </w:t>
      </w:r>
      <w:r w:rsidR="00F138CD" w:rsidRPr="003B586A">
        <w:rPr>
          <w:rFonts w:ascii="Verdana" w:hAnsi="Verdana" w:cs="Verdana"/>
          <w:sz w:val="20"/>
          <w:szCs w:val="20"/>
        </w:rPr>
        <w:t>a</w:t>
      </w:r>
      <w:r w:rsidRPr="003B586A">
        <w:rPr>
          <w:rFonts w:ascii="Verdana" w:hAnsi="Verdana" w:cs="Verdana"/>
          <w:sz w:val="20"/>
          <w:szCs w:val="20"/>
        </w:rPr>
        <w:t>cademic representation</w:t>
      </w:r>
      <w:r w:rsidR="0036350F" w:rsidRPr="003B586A">
        <w:rPr>
          <w:rFonts w:ascii="Verdana" w:hAnsi="Verdana" w:cs="Verdana"/>
          <w:sz w:val="20"/>
          <w:szCs w:val="20"/>
        </w:rPr>
        <w:t xml:space="preserve"> from</w:t>
      </w:r>
      <w:r w:rsidR="00502025" w:rsidRPr="003B586A">
        <w:rPr>
          <w:rFonts w:ascii="Verdana" w:hAnsi="Verdana" w:cs="Verdana"/>
          <w:sz w:val="20"/>
          <w:szCs w:val="20"/>
        </w:rPr>
        <w:t xml:space="preserve"> </w:t>
      </w:r>
      <w:r w:rsidR="00F138CD" w:rsidRPr="003B586A">
        <w:rPr>
          <w:rFonts w:ascii="Verdana" w:hAnsi="Verdana" w:cs="Verdana"/>
          <w:sz w:val="20"/>
          <w:szCs w:val="20"/>
        </w:rPr>
        <w:t xml:space="preserve">the </w:t>
      </w:r>
      <w:r w:rsidRPr="003B586A">
        <w:rPr>
          <w:rFonts w:ascii="Verdana" w:hAnsi="Verdana" w:cs="Verdana"/>
          <w:sz w:val="20"/>
          <w:szCs w:val="20"/>
        </w:rPr>
        <w:t>fields of prac</w:t>
      </w:r>
      <w:r w:rsidR="00C164C7">
        <w:rPr>
          <w:rFonts w:ascii="Verdana" w:hAnsi="Verdana" w:cs="Verdana"/>
          <w:sz w:val="20"/>
          <w:szCs w:val="20"/>
        </w:rPr>
        <w:t>tice/professions taught in the f</w:t>
      </w:r>
      <w:r w:rsidRPr="003B586A">
        <w:rPr>
          <w:rFonts w:ascii="Verdana" w:hAnsi="Verdana" w:cs="Verdana"/>
          <w:sz w:val="20"/>
          <w:szCs w:val="20"/>
        </w:rPr>
        <w:t>aculty</w:t>
      </w:r>
    </w:p>
    <w:p w14:paraId="141E5AB3" w14:textId="77777777" w:rsidR="00A7471A" w:rsidRPr="003B586A" w:rsidRDefault="00A7471A" w:rsidP="00286EDA">
      <w:pPr>
        <w:numPr>
          <w:ilvl w:val="0"/>
          <w:numId w:val="3"/>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A representative of the Conduct and Appeals Unit has the right to attend any of the meetings, and will act in advisory capacity to the panel</w:t>
      </w:r>
    </w:p>
    <w:p w14:paraId="74E42848" w14:textId="6B8A33A1" w:rsidR="00F05DF2" w:rsidRDefault="00AD4569" w:rsidP="00286EDA">
      <w:pPr>
        <w:numPr>
          <w:ilvl w:val="0"/>
          <w:numId w:val="3"/>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lastRenderedPageBreak/>
        <w:t>A note taker will be in attendance.</w:t>
      </w:r>
    </w:p>
    <w:p w14:paraId="07FC2319" w14:textId="77777777" w:rsidR="00C164C7" w:rsidRDefault="00C164C7" w:rsidP="00C164C7">
      <w:pPr>
        <w:autoSpaceDE w:val="0"/>
        <w:autoSpaceDN w:val="0"/>
        <w:adjustRightInd w:val="0"/>
        <w:spacing w:line="276" w:lineRule="auto"/>
        <w:jc w:val="both"/>
        <w:rPr>
          <w:rFonts w:ascii="Verdana" w:hAnsi="Verdana" w:cs="Verdana"/>
          <w:sz w:val="20"/>
          <w:szCs w:val="20"/>
        </w:rPr>
      </w:pPr>
    </w:p>
    <w:p w14:paraId="6AF28C4E" w14:textId="147A6AC6" w:rsidR="00C164C7" w:rsidRPr="003B586A" w:rsidRDefault="00A76753" w:rsidP="00C164C7">
      <w:pPr>
        <w:autoSpaceDE w:val="0"/>
        <w:autoSpaceDN w:val="0"/>
        <w:adjustRightInd w:val="0"/>
        <w:jc w:val="both"/>
        <w:rPr>
          <w:rFonts w:ascii="Verdana" w:hAnsi="Verdana" w:cs="Verdana"/>
          <w:sz w:val="20"/>
          <w:szCs w:val="20"/>
        </w:rPr>
      </w:pPr>
      <w:r>
        <w:rPr>
          <w:rFonts w:ascii="Verdana" w:hAnsi="Verdana" w:cs="Verdana"/>
          <w:sz w:val="20"/>
          <w:szCs w:val="20"/>
        </w:rPr>
        <w:t>Faculty Fitness to P</w:t>
      </w:r>
      <w:r w:rsidR="009D08C9">
        <w:rPr>
          <w:rFonts w:ascii="Verdana" w:hAnsi="Verdana" w:cs="Verdana"/>
          <w:sz w:val="20"/>
          <w:szCs w:val="20"/>
        </w:rPr>
        <w:t>ractise</w:t>
      </w:r>
      <w:r>
        <w:rPr>
          <w:rFonts w:ascii="Verdana" w:hAnsi="Verdana" w:cs="Verdana"/>
          <w:sz w:val="20"/>
          <w:szCs w:val="20"/>
        </w:rPr>
        <w:t xml:space="preserve"> P</w:t>
      </w:r>
      <w:r w:rsidR="00C164C7" w:rsidRPr="002B222A">
        <w:rPr>
          <w:rFonts w:ascii="Verdana" w:hAnsi="Verdana" w:cs="Verdana"/>
          <w:sz w:val="20"/>
          <w:szCs w:val="20"/>
        </w:rPr>
        <w:t xml:space="preserve">anel members will </w:t>
      </w:r>
      <w:r w:rsidR="009A1457" w:rsidRPr="00C10D90">
        <w:rPr>
          <w:rFonts w:ascii="Verdana" w:hAnsi="Verdana" w:cs="Verdana"/>
          <w:sz w:val="20"/>
          <w:szCs w:val="20"/>
        </w:rPr>
        <w:t>receive guidance</w:t>
      </w:r>
      <w:r w:rsidR="00C164C7" w:rsidRPr="00C10D90">
        <w:rPr>
          <w:rFonts w:ascii="Verdana" w:hAnsi="Verdana" w:cs="Verdana"/>
          <w:sz w:val="20"/>
          <w:szCs w:val="20"/>
        </w:rPr>
        <w:t xml:space="preserve"> in</w:t>
      </w:r>
      <w:r w:rsidR="00C164C7" w:rsidRPr="002B222A">
        <w:rPr>
          <w:rFonts w:ascii="Verdana" w:hAnsi="Verdana" w:cs="Verdana"/>
          <w:sz w:val="20"/>
          <w:szCs w:val="20"/>
        </w:rPr>
        <w:t xml:space="preserve"> relation to </w:t>
      </w:r>
      <w:r w:rsidR="009D08C9">
        <w:rPr>
          <w:rFonts w:ascii="Verdana" w:hAnsi="Verdana" w:cs="Verdana"/>
          <w:sz w:val="20"/>
          <w:szCs w:val="20"/>
        </w:rPr>
        <w:t>fitness to practise</w:t>
      </w:r>
      <w:r w:rsidR="00C164C7" w:rsidRPr="002B222A">
        <w:rPr>
          <w:rFonts w:ascii="Verdana" w:hAnsi="Verdana" w:cs="Verdana"/>
          <w:sz w:val="20"/>
          <w:szCs w:val="20"/>
        </w:rPr>
        <w:t xml:space="preserve"> decision-making.</w:t>
      </w:r>
    </w:p>
    <w:p w14:paraId="2FEBA6F1" w14:textId="77777777" w:rsidR="00A7471A" w:rsidRPr="003B586A" w:rsidRDefault="00A7471A" w:rsidP="00A7471A">
      <w:pPr>
        <w:autoSpaceDE w:val="0"/>
        <w:autoSpaceDN w:val="0"/>
        <w:adjustRightInd w:val="0"/>
        <w:spacing w:line="276" w:lineRule="auto"/>
        <w:ind w:left="1080"/>
        <w:jc w:val="both"/>
        <w:rPr>
          <w:rFonts w:ascii="Verdana" w:hAnsi="Verdana" w:cs="Verdana"/>
          <w:sz w:val="20"/>
          <w:szCs w:val="20"/>
        </w:rPr>
      </w:pPr>
    </w:p>
    <w:p w14:paraId="74E4284A" w14:textId="77777777" w:rsidR="00F05DF2" w:rsidRPr="003B586A" w:rsidRDefault="00F05DF2">
      <w:pPr>
        <w:autoSpaceDE w:val="0"/>
        <w:autoSpaceDN w:val="0"/>
        <w:adjustRightInd w:val="0"/>
        <w:rPr>
          <w:rFonts w:ascii="Verdana" w:hAnsi="Verdana" w:cs="Verdana"/>
          <w:b/>
          <w:sz w:val="20"/>
          <w:szCs w:val="20"/>
          <w:u w:val="single"/>
        </w:rPr>
      </w:pPr>
      <w:r w:rsidRPr="003B586A">
        <w:rPr>
          <w:rFonts w:ascii="Verdana" w:hAnsi="Verdana" w:cs="Verdana"/>
          <w:b/>
          <w:sz w:val="20"/>
          <w:szCs w:val="20"/>
          <w:u w:val="single"/>
        </w:rPr>
        <w:t>Frequency of meetings</w:t>
      </w:r>
    </w:p>
    <w:p w14:paraId="74E4284B" w14:textId="77777777" w:rsidR="00F05DF2" w:rsidRPr="003B586A" w:rsidRDefault="00F05DF2">
      <w:pPr>
        <w:autoSpaceDE w:val="0"/>
        <w:autoSpaceDN w:val="0"/>
        <w:adjustRightInd w:val="0"/>
        <w:rPr>
          <w:rFonts w:ascii="Verdana" w:hAnsi="Verdana" w:cs="Verdana"/>
          <w:sz w:val="20"/>
          <w:szCs w:val="20"/>
        </w:rPr>
      </w:pPr>
    </w:p>
    <w:p w14:paraId="74E4284C" w14:textId="38D3A2C4" w:rsidR="00F05DF2" w:rsidRPr="003B586A" w:rsidRDefault="00F05DF2" w:rsidP="00A45690">
      <w:pPr>
        <w:autoSpaceDE w:val="0"/>
        <w:autoSpaceDN w:val="0"/>
        <w:adjustRightInd w:val="0"/>
        <w:jc w:val="both"/>
        <w:rPr>
          <w:rFonts w:ascii="Verdana" w:hAnsi="Verdana" w:cs="Verdana"/>
          <w:sz w:val="20"/>
          <w:szCs w:val="20"/>
        </w:rPr>
      </w:pPr>
      <w:r w:rsidRPr="003B586A">
        <w:rPr>
          <w:rFonts w:ascii="Verdana" w:hAnsi="Verdana" w:cs="Verdana"/>
          <w:sz w:val="20"/>
          <w:szCs w:val="20"/>
        </w:rPr>
        <w:t>The guiding principle determining the frequency of meetings will be t</w:t>
      </w:r>
      <w:r w:rsidR="00F138CD" w:rsidRPr="003B586A">
        <w:rPr>
          <w:rFonts w:ascii="Verdana" w:hAnsi="Verdana" w:cs="Verdana"/>
          <w:sz w:val="20"/>
          <w:szCs w:val="20"/>
        </w:rPr>
        <w:t>he timely processing of cases in accordance with the timelines identified</w:t>
      </w:r>
      <w:r w:rsidR="00593EE1">
        <w:rPr>
          <w:rFonts w:ascii="Verdana" w:hAnsi="Verdana" w:cs="Verdana"/>
          <w:sz w:val="20"/>
          <w:szCs w:val="20"/>
        </w:rPr>
        <w:t xml:space="preserve"> in the F</w:t>
      </w:r>
      <w:r w:rsidR="00C164C7">
        <w:rPr>
          <w:rFonts w:ascii="Verdana" w:hAnsi="Verdana" w:cs="Verdana"/>
          <w:sz w:val="20"/>
          <w:szCs w:val="20"/>
        </w:rPr>
        <w:t xml:space="preserve">aculty </w:t>
      </w:r>
      <w:r w:rsidR="00593EE1">
        <w:rPr>
          <w:rFonts w:ascii="Verdana" w:hAnsi="Verdana" w:cs="Verdana"/>
          <w:sz w:val="20"/>
          <w:szCs w:val="20"/>
        </w:rPr>
        <w:t>Fitness to P</w:t>
      </w:r>
      <w:r w:rsidR="009D08C9">
        <w:rPr>
          <w:rFonts w:ascii="Verdana" w:hAnsi="Verdana" w:cs="Verdana"/>
          <w:sz w:val="20"/>
          <w:szCs w:val="20"/>
        </w:rPr>
        <w:t>ractise</w:t>
      </w:r>
      <w:r w:rsidR="00C54EF1" w:rsidRPr="003B586A">
        <w:rPr>
          <w:rFonts w:ascii="Verdana" w:hAnsi="Verdana" w:cs="Verdana"/>
          <w:sz w:val="20"/>
          <w:szCs w:val="20"/>
        </w:rPr>
        <w:t xml:space="preserve"> </w:t>
      </w:r>
      <w:r w:rsidR="00210684">
        <w:rPr>
          <w:rFonts w:ascii="Verdana" w:hAnsi="Verdana" w:cs="Verdana"/>
          <w:sz w:val="20"/>
          <w:szCs w:val="20"/>
        </w:rPr>
        <w:t>procedure</w:t>
      </w:r>
      <w:r w:rsidR="00186D66">
        <w:rPr>
          <w:rFonts w:ascii="Verdana" w:hAnsi="Verdana" w:cs="Verdana"/>
          <w:sz w:val="20"/>
          <w:szCs w:val="20"/>
        </w:rPr>
        <w:t xml:space="preserve"> (appendix 2</w:t>
      </w:r>
      <w:r w:rsidR="00F138CD" w:rsidRPr="003B586A">
        <w:rPr>
          <w:rFonts w:ascii="Verdana" w:hAnsi="Verdana" w:cs="Verdana"/>
          <w:sz w:val="20"/>
          <w:szCs w:val="20"/>
        </w:rPr>
        <w:t>).</w:t>
      </w:r>
    </w:p>
    <w:p w14:paraId="74E4284D" w14:textId="77777777" w:rsidR="00281C49" w:rsidRPr="003B586A" w:rsidRDefault="00281C49">
      <w:pPr>
        <w:autoSpaceDE w:val="0"/>
        <w:autoSpaceDN w:val="0"/>
        <w:adjustRightInd w:val="0"/>
        <w:rPr>
          <w:rFonts w:ascii="Verdana" w:hAnsi="Verdana" w:cs="Verdana"/>
          <w:sz w:val="20"/>
          <w:szCs w:val="20"/>
        </w:rPr>
      </w:pPr>
    </w:p>
    <w:p w14:paraId="74E4284E" w14:textId="77777777" w:rsidR="00F05DF2" w:rsidRPr="003B586A" w:rsidRDefault="00F05DF2">
      <w:pPr>
        <w:pStyle w:val="Heading1"/>
        <w:rPr>
          <w:sz w:val="20"/>
          <w:szCs w:val="20"/>
          <w:u w:val="single"/>
        </w:rPr>
      </w:pPr>
      <w:r w:rsidRPr="003B586A">
        <w:rPr>
          <w:sz w:val="20"/>
          <w:szCs w:val="20"/>
          <w:u w:val="single"/>
        </w:rPr>
        <w:t>Quoracy</w:t>
      </w:r>
    </w:p>
    <w:p w14:paraId="74E4284F" w14:textId="77777777" w:rsidR="00F05DF2" w:rsidRPr="003B586A" w:rsidRDefault="00F05DF2">
      <w:pPr>
        <w:autoSpaceDE w:val="0"/>
        <w:autoSpaceDN w:val="0"/>
        <w:adjustRightInd w:val="0"/>
        <w:rPr>
          <w:rFonts w:ascii="Verdana" w:hAnsi="Verdana" w:cs="Verdana"/>
          <w:sz w:val="20"/>
          <w:szCs w:val="20"/>
        </w:rPr>
      </w:pPr>
    </w:p>
    <w:p w14:paraId="74E42850" w14:textId="77777777" w:rsidR="00C77E0A" w:rsidRPr="003B586A" w:rsidRDefault="00F05DF2" w:rsidP="00A45690">
      <w:pPr>
        <w:autoSpaceDE w:val="0"/>
        <w:autoSpaceDN w:val="0"/>
        <w:adjustRightInd w:val="0"/>
        <w:jc w:val="both"/>
        <w:rPr>
          <w:rFonts w:ascii="Verdana" w:hAnsi="Verdana" w:cs="Verdana"/>
          <w:sz w:val="20"/>
          <w:szCs w:val="20"/>
        </w:rPr>
      </w:pPr>
      <w:r w:rsidRPr="003B586A">
        <w:rPr>
          <w:rFonts w:ascii="Verdana" w:hAnsi="Verdana" w:cs="Verdana"/>
          <w:sz w:val="20"/>
          <w:szCs w:val="20"/>
        </w:rPr>
        <w:t xml:space="preserve">For </w:t>
      </w:r>
      <w:r w:rsidR="001F2214" w:rsidRPr="003B586A">
        <w:rPr>
          <w:rFonts w:ascii="Verdana" w:hAnsi="Verdana" w:cs="Verdana"/>
          <w:sz w:val="20"/>
          <w:szCs w:val="20"/>
        </w:rPr>
        <w:t xml:space="preserve">consideration </w:t>
      </w:r>
      <w:r w:rsidRPr="003B586A">
        <w:rPr>
          <w:rFonts w:ascii="Verdana" w:hAnsi="Verdana" w:cs="Verdana"/>
          <w:sz w:val="20"/>
          <w:szCs w:val="20"/>
        </w:rPr>
        <w:t xml:space="preserve">of </w:t>
      </w:r>
      <w:r w:rsidR="00A32945" w:rsidRPr="003B586A">
        <w:rPr>
          <w:rFonts w:ascii="Verdana" w:hAnsi="Verdana" w:cs="Verdana"/>
          <w:sz w:val="20"/>
          <w:szCs w:val="20"/>
        </w:rPr>
        <w:t xml:space="preserve">student conduct/suitability </w:t>
      </w:r>
      <w:r w:rsidR="001F2214" w:rsidRPr="003B586A">
        <w:rPr>
          <w:rFonts w:ascii="Verdana" w:hAnsi="Verdana" w:cs="Verdana"/>
          <w:sz w:val="20"/>
          <w:szCs w:val="20"/>
        </w:rPr>
        <w:t>the q</w:t>
      </w:r>
      <w:r w:rsidRPr="003B586A">
        <w:rPr>
          <w:rFonts w:ascii="Verdana" w:hAnsi="Verdana" w:cs="Verdana"/>
          <w:sz w:val="20"/>
          <w:szCs w:val="20"/>
        </w:rPr>
        <w:t>uoracy requirement will be a minimum of</w:t>
      </w:r>
      <w:r w:rsidR="00C77E0A" w:rsidRPr="003B586A">
        <w:rPr>
          <w:rFonts w:ascii="Verdana" w:hAnsi="Verdana" w:cs="Verdana"/>
          <w:sz w:val="20"/>
          <w:szCs w:val="20"/>
        </w:rPr>
        <w:t>:</w:t>
      </w:r>
      <w:r w:rsidRPr="003B586A">
        <w:rPr>
          <w:rFonts w:ascii="Verdana" w:hAnsi="Verdana" w:cs="Verdana"/>
          <w:sz w:val="20"/>
          <w:szCs w:val="20"/>
        </w:rPr>
        <w:t xml:space="preserve"> </w:t>
      </w:r>
    </w:p>
    <w:p w14:paraId="7E704456" w14:textId="77777777" w:rsidR="00A7471A" w:rsidRPr="003B586A" w:rsidRDefault="00A7471A" w:rsidP="00A45690">
      <w:pPr>
        <w:autoSpaceDE w:val="0"/>
        <w:autoSpaceDN w:val="0"/>
        <w:adjustRightInd w:val="0"/>
        <w:jc w:val="both"/>
        <w:rPr>
          <w:rFonts w:ascii="Verdana" w:hAnsi="Verdana" w:cs="Verdana"/>
          <w:sz w:val="20"/>
          <w:szCs w:val="20"/>
        </w:rPr>
      </w:pPr>
    </w:p>
    <w:p w14:paraId="74E42851" w14:textId="679C6A2C" w:rsidR="00F05DF2" w:rsidRPr="003B586A" w:rsidRDefault="00F05DF2" w:rsidP="00286EDA">
      <w:pPr>
        <w:numPr>
          <w:ilvl w:val="0"/>
          <w:numId w:val="4"/>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Chair</w:t>
      </w:r>
      <w:r w:rsidR="00F138CD" w:rsidRPr="003B586A">
        <w:rPr>
          <w:rFonts w:ascii="Verdana" w:hAnsi="Verdana" w:cs="Verdana"/>
          <w:sz w:val="20"/>
          <w:szCs w:val="20"/>
        </w:rPr>
        <w:t>/d</w:t>
      </w:r>
      <w:r w:rsidR="00502025" w:rsidRPr="003B586A">
        <w:rPr>
          <w:rFonts w:ascii="Verdana" w:hAnsi="Verdana" w:cs="Verdana"/>
          <w:sz w:val="20"/>
          <w:szCs w:val="20"/>
        </w:rPr>
        <w:t xml:space="preserve">eputy </w:t>
      </w:r>
      <w:r w:rsidR="00F138CD" w:rsidRPr="003B586A">
        <w:rPr>
          <w:rFonts w:ascii="Verdana" w:hAnsi="Verdana" w:cs="Verdana"/>
          <w:sz w:val="20"/>
          <w:szCs w:val="20"/>
        </w:rPr>
        <w:t>c</w:t>
      </w:r>
      <w:r w:rsidR="00502025" w:rsidRPr="003B586A">
        <w:rPr>
          <w:rFonts w:ascii="Verdana" w:hAnsi="Verdana" w:cs="Verdana"/>
          <w:sz w:val="20"/>
          <w:szCs w:val="20"/>
        </w:rPr>
        <w:t>hair</w:t>
      </w:r>
    </w:p>
    <w:p w14:paraId="74E42852" w14:textId="28D4F24C" w:rsidR="00F05DF2" w:rsidRPr="003B586A" w:rsidRDefault="00F138CD" w:rsidP="00286EDA">
      <w:pPr>
        <w:numPr>
          <w:ilvl w:val="0"/>
          <w:numId w:val="4"/>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Subject/</w:t>
      </w:r>
      <w:r w:rsidR="004E1024">
        <w:rPr>
          <w:rFonts w:ascii="Verdana" w:hAnsi="Verdana" w:cs="Verdana"/>
          <w:sz w:val="20"/>
          <w:szCs w:val="20"/>
        </w:rPr>
        <w:t>course</w:t>
      </w:r>
      <w:r w:rsidRPr="003B586A">
        <w:rPr>
          <w:rFonts w:ascii="Verdana" w:hAnsi="Verdana" w:cs="Verdana"/>
          <w:sz w:val="20"/>
          <w:szCs w:val="20"/>
        </w:rPr>
        <w:t xml:space="preserve"> l</w:t>
      </w:r>
      <w:r w:rsidR="00582D11" w:rsidRPr="003B586A">
        <w:rPr>
          <w:rFonts w:ascii="Verdana" w:hAnsi="Verdana" w:cs="Verdana"/>
          <w:sz w:val="20"/>
          <w:szCs w:val="20"/>
        </w:rPr>
        <w:t xml:space="preserve">eader </w:t>
      </w:r>
      <w:r w:rsidR="00D24B2E" w:rsidRPr="003B586A">
        <w:rPr>
          <w:rFonts w:ascii="Verdana" w:hAnsi="Verdana" w:cs="Verdana"/>
          <w:sz w:val="20"/>
          <w:szCs w:val="20"/>
        </w:rPr>
        <w:t xml:space="preserve">or </w:t>
      </w:r>
      <w:r w:rsidR="00593EE1">
        <w:rPr>
          <w:rFonts w:ascii="Verdana" w:hAnsi="Verdana" w:cs="Verdana"/>
          <w:sz w:val="20"/>
          <w:szCs w:val="20"/>
        </w:rPr>
        <w:t>representative</w:t>
      </w:r>
      <w:r w:rsidR="00A7471A" w:rsidRPr="003B586A">
        <w:rPr>
          <w:rFonts w:ascii="Verdana" w:hAnsi="Verdana" w:cs="Verdana"/>
          <w:sz w:val="20"/>
          <w:szCs w:val="20"/>
        </w:rPr>
        <w:t xml:space="preserve"> from the student’s field </w:t>
      </w:r>
      <w:r w:rsidR="008513DD">
        <w:rPr>
          <w:rFonts w:ascii="Verdana" w:hAnsi="Verdana" w:cs="Verdana"/>
          <w:sz w:val="20"/>
          <w:szCs w:val="20"/>
        </w:rPr>
        <w:t>of practice/proposed profession</w:t>
      </w:r>
    </w:p>
    <w:p w14:paraId="74E42854" w14:textId="7C8F0C1D" w:rsidR="00F05DF2" w:rsidRPr="003B586A" w:rsidRDefault="00A32945" w:rsidP="00286EDA">
      <w:pPr>
        <w:numPr>
          <w:ilvl w:val="0"/>
          <w:numId w:val="4"/>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Partner/employer representative</w:t>
      </w:r>
      <w:r w:rsidR="00A7471A" w:rsidRPr="003B586A">
        <w:rPr>
          <w:rFonts w:ascii="Verdana" w:hAnsi="Verdana" w:cs="Verdana"/>
          <w:sz w:val="20"/>
          <w:szCs w:val="20"/>
        </w:rPr>
        <w:t xml:space="preserve"> from the student’s field of</w:t>
      </w:r>
      <w:r w:rsidR="008513DD">
        <w:rPr>
          <w:rFonts w:ascii="Verdana" w:hAnsi="Verdana" w:cs="Verdana"/>
          <w:sz w:val="20"/>
          <w:szCs w:val="20"/>
        </w:rPr>
        <w:t xml:space="preserve"> practice/proposed profession*</w:t>
      </w:r>
    </w:p>
    <w:p w14:paraId="74E42855" w14:textId="77777777" w:rsidR="00F05DF2" w:rsidRPr="003B586A" w:rsidRDefault="00F05DF2" w:rsidP="00A45690">
      <w:pPr>
        <w:autoSpaceDE w:val="0"/>
        <w:autoSpaceDN w:val="0"/>
        <w:adjustRightInd w:val="0"/>
        <w:jc w:val="both"/>
        <w:rPr>
          <w:rFonts w:ascii="Verdana" w:hAnsi="Verdana" w:cs="Verdana"/>
          <w:sz w:val="20"/>
          <w:szCs w:val="20"/>
        </w:rPr>
      </w:pPr>
    </w:p>
    <w:p w14:paraId="74E42856" w14:textId="70B9E2B5" w:rsidR="00504023" w:rsidRPr="003B586A" w:rsidRDefault="008513DD" w:rsidP="00A45690">
      <w:pPr>
        <w:autoSpaceDE w:val="0"/>
        <w:autoSpaceDN w:val="0"/>
        <w:adjustRightInd w:val="0"/>
        <w:jc w:val="both"/>
        <w:rPr>
          <w:rFonts w:ascii="Verdana" w:hAnsi="Verdana" w:cs="Verdana"/>
          <w:sz w:val="20"/>
          <w:szCs w:val="20"/>
        </w:rPr>
      </w:pPr>
      <w:r>
        <w:rPr>
          <w:rFonts w:ascii="Verdana" w:hAnsi="Verdana" w:cs="Verdana"/>
          <w:sz w:val="20"/>
          <w:szCs w:val="20"/>
        </w:rPr>
        <w:t>*</w:t>
      </w:r>
      <w:r w:rsidR="00254116" w:rsidRPr="003B586A">
        <w:rPr>
          <w:rFonts w:ascii="Verdana" w:hAnsi="Verdana" w:cs="Verdana"/>
          <w:sz w:val="20"/>
          <w:szCs w:val="20"/>
        </w:rPr>
        <w:t xml:space="preserve"> </w:t>
      </w:r>
      <w:r w:rsidR="009C4272" w:rsidRPr="003B586A">
        <w:rPr>
          <w:rFonts w:ascii="Verdana" w:hAnsi="Verdana" w:cs="Verdana"/>
          <w:sz w:val="20"/>
          <w:szCs w:val="20"/>
        </w:rPr>
        <w:t>For nursing, d</w:t>
      </w:r>
      <w:r w:rsidR="00254116" w:rsidRPr="003B586A">
        <w:rPr>
          <w:rFonts w:ascii="Verdana" w:hAnsi="Verdana" w:cs="Verdana"/>
          <w:sz w:val="20"/>
          <w:szCs w:val="20"/>
        </w:rPr>
        <w:t xml:space="preserve">epending on the case being considered, the </w:t>
      </w:r>
      <w:r w:rsidR="00F138CD" w:rsidRPr="003B586A">
        <w:rPr>
          <w:rFonts w:ascii="Verdana" w:hAnsi="Verdana" w:cs="Verdana"/>
          <w:sz w:val="20"/>
          <w:szCs w:val="20"/>
        </w:rPr>
        <w:t>placement</w:t>
      </w:r>
      <w:r w:rsidR="00281C49" w:rsidRPr="003B586A">
        <w:rPr>
          <w:rFonts w:ascii="Verdana" w:hAnsi="Verdana" w:cs="Verdana"/>
          <w:sz w:val="20"/>
          <w:szCs w:val="20"/>
        </w:rPr>
        <w:t xml:space="preserve"> representative </w:t>
      </w:r>
      <w:r w:rsidR="001B4A97" w:rsidRPr="003B586A">
        <w:rPr>
          <w:rFonts w:ascii="Verdana" w:hAnsi="Verdana" w:cs="Verdana"/>
          <w:sz w:val="20"/>
          <w:szCs w:val="20"/>
        </w:rPr>
        <w:t>should be a nursing registrant who can</w:t>
      </w:r>
      <w:r w:rsidR="00254116" w:rsidRPr="003B586A">
        <w:rPr>
          <w:rFonts w:ascii="Verdana" w:hAnsi="Verdana" w:cs="Verdana"/>
          <w:sz w:val="20"/>
          <w:szCs w:val="20"/>
        </w:rPr>
        <w:t xml:space="preserve"> represent </w:t>
      </w:r>
      <w:r w:rsidR="001B4A97" w:rsidRPr="003B586A">
        <w:rPr>
          <w:rFonts w:ascii="Verdana" w:hAnsi="Verdana" w:cs="Verdana"/>
          <w:sz w:val="20"/>
          <w:szCs w:val="20"/>
        </w:rPr>
        <w:t>any field of practice</w:t>
      </w:r>
      <w:r w:rsidR="00254116" w:rsidRPr="003B586A">
        <w:rPr>
          <w:rFonts w:ascii="Verdana" w:hAnsi="Verdana" w:cs="Verdana"/>
          <w:sz w:val="20"/>
          <w:szCs w:val="20"/>
        </w:rPr>
        <w:t>.</w:t>
      </w:r>
      <w:r>
        <w:rPr>
          <w:rFonts w:ascii="Verdana" w:hAnsi="Verdana" w:cs="Verdana"/>
          <w:sz w:val="20"/>
          <w:szCs w:val="20"/>
        </w:rPr>
        <w:t xml:space="preserve"> </w:t>
      </w:r>
    </w:p>
    <w:p w14:paraId="27AA4773" w14:textId="77777777" w:rsidR="00F138CD" w:rsidRPr="003B586A" w:rsidRDefault="00F138CD" w:rsidP="00A45690">
      <w:pPr>
        <w:autoSpaceDE w:val="0"/>
        <w:autoSpaceDN w:val="0"/>
        <w:adjustRightInd w:val="0"/>
        <w:jc w:val="both"/>
        <w:rPr>
          <w:rFonts w:ascii="Verdana" w:hAnsi="Verdana" w:cs="Verdana"/>
          <w:sz w:val="20"/>
          <w:szCs w:val="20"/>
        </w:rPr>
      </w:pPr>
    </w:p>
    <w:p w14:paraId="74E42857" w14:textId="48AFD6D4" w:rsidR="00F05DF2" w:rsidRPr="003B586A" w:rsidRDefault="001F2214" w:rsidP="00A45690">
      <w:pPr>
        <w:autoSpaceDE w:val="0"/>
        <w:autoSpaceDN w:val="0"/>
        <w:adjustRightInd w:val="0"/>
        <w:jc w:val="both"/>
        <w:rPr>
          <w:rFonts w:ascii="Verdana" w:hAnsi="Verdana" w:cs="Verdana"/>
          <w:sz w:val="20"/>
          <w:szCs w:val="20"/>
        </w:rPr>
      </w:pPr>
      <w:r w:rsidRPr="003B586A">
        <w:rPr>
          <w:rFonts w:ascii="Verdana" w:hAnsi="Verdana" w:cs="Verdana"/>
          <w:sz w:val="20"/>
          <w:szCs w:val="20"/>
        </w:rPr>
        <w:t>In exceptional circumstances whe</w:t>
      </w:r>
      <w:r w:rsidR="00504023" w:rsidRPr="003B586A">
        <w:rPr>
          <w:rFonts w:ascii="Verdana" w:hAnsi="Verdana" w:cs="Verdana"/>
          <w:sz w:val="20"/>
          <w:szCs w:val="20"/>
        </w:rPr>
        <w:t>n the professional</w:t>
      </w:r>
      <w:r w:rsidR="008513DD">
        <w:rPr>
          <w:rFonts w:ascii="Verdana" w:hAnsi="Verdana" w:cs="Verdana"/>
          <w:sz w:val="20"/>
          <w:szCs w:val="20"/>
        </w:rPr>
        <w:t>/employer</w:t>
      </w:r>
      <w:r w:rsidR="00504023" w:rsidRPr="003B586A">
        <w:rPr>
          <w:rFonts w:ascii="Verdana" w:hAnsi="Verdana" w:cs="Verdana"/>
          <w:sz w:val="20"/>
          <w:szCs w:val="20"/>
        </w:rPr>
        <w:t xml:space="preserve"> rep</w:t>
      </w:r>
      <w:r w:rsidRPr="003B586A">
        <w:rPr>
          <w:rFonts w:ascii="Verdana" w:hAnsi="Verdana" w:cs="Verdana"/>
          <w:sz w:val="20"/>
          <w:szCs w:val="20"/>
        </w:rPr>
        <w:t>re</w:t>
      </w:r>
      <w:r w:rsidR="00504023" w:rsidRPr="003B586A">
        <w:rPr>
          <w:rFonts w:ascii="Verdana" w:hAnsi="Verdana" w:cs="Verdana"/>
          <w:sz w:val="20"/>
          <w:szCs w:val="20"/>
        </w:rPr>
        <w:t xml:space="preserve">sentative </w:t>
      </w:r>
      <w:r w:rsidRPr="003B586A">
        <w:rPr>
          <w:rFonts w:ascii="Verdana" w:hAnsi="Verdana" w:cs="Verdana"/>
          <w:sz w:val="20"/>
          <w:szCs w:val="20"/>
        </w:rPr>
        <w:t>cannot attend</w:t>
      </w:r>
      <w:r w:rsidR="00504023" w:rsidRPr="003B586A">
        <w:rPr>
          <w:rFonts w:ascii="Verdana" w:hAnsi="Verdana" w:cs="Verdana"/>
          <w:sz w:val="20"/>
          <w:szCs w:val="20"/>
        </w:rPr>
        <w:t xml:space="preserve"> the panel meeting</w:t>
      </w:r>
      <w:r w:rsidR="002F5214" w:rsidRPr="003B586A">
        <w:rPr>
          <w:rFonts w:ascii="Verdana" w:hAnsi="Verdana" w:cs="Verdana"/>
          <w:sz w:val="20"/>
          <w:szCs w:val="20"/>
        </w:rPr>
        <w:t>, representation</w:t>
      </w:r>
      <w:r w:rsidRPr="003B586A">
        <w:rPr>
          <w:rFonts w:ascii="Verdana" w:hAnsi="Verdana" w:cs="Verdana"/>
          <w:sz w:val="20"/>
          <w:szCs w:val="20"/>
        </w:rPr>
        <w:t xml:space="preserve"> may occur </w:t>
      </w:r>
      <w:r w:rsidR="00A32945" w:rsidRPr="003B586A">
        <w:rPr>
          <w:rFonts w:ascii="Verdana" w:hAnsi="Verdana" w:cs="Verdana"/>
          <w:sz w:val="20"/>
          <w:szCs w:val="20"/>
        </w:rPr>
        <w:t xml:space="preserve">by </w:t>
      </w:r>
      <w:r w:rsidRPr="003B586A">
        <w:rPr>
          <w:rFonts w:ascii="Verdana" w:hAnsi="Verdana" w:cs="Verdana"/>
          <w:sz w:val="20"/>
          <w:szCs w:val="20"/>
        </w:rPr>
        <w:t>consultation</w:t>
      </w:r>
      <w:r w:rsidR="00A66E46" w:rsidRPr="003B586A">
        <w:rPr>
          <w:rFonts w:ascii="Verdana" w:hAnsi="Verdana" w:cs="Verdana"/>
          <w:sz w:val="20"/>
          <w:szCs w:val="20"/>
        </w:rPr>
        <w:t>/correspondence</w:t>
      </w:r>
      <w:r w:rsidR="00893C45">
        <w:rPr>
          <w:rFonts w:ascii="Verdana" w:hAnsi="Verdana" w:cs="Verdana"/>
          <w:sz w:val="20"/>
          <w:szCs w:val="20"/>
        </w:rPr>
        <w:t xml:space="preserve"> prior to the panel decision</w:t>
      </w:r>
      <w:r w:rsidR="00A66E46" w:rsidRPr="003B586A">
        <w:rPr>
          <w:rFonts w:ascii="Verdana" w:hAnsi="Verdana" w:cs="Verdana"/>
          <w:sz w:val="20"/>
          <w:szCs w:val="20"/>
        </w:rPr>
        <w:t>.</w:t>
      </w:r>
    </w:p>
    <w:p w14:paraId="74E42858" w14:textId="77777777" w:rsidR="00281C49" w:rsidRPr="003B586A" w:rsidRDefault="00281C49">
      <w:pPr>
        <w:autoSpaceDE w:val="0"/>
        <w:autoSpaceDN w:val="0"/>
        <w:adjustRightInd w:val="0"/>
        <w:rPr>
          <w:rFonts w:ascii="Verdana" w:hAnsi="Verdana" w:cs="Verdana"/>
          <w:b/>
          <w:sz w:val="20"/>
          <w:szCs w:val="20"/>
        </w:rPr>
      </w:pPr>
    </w:p>
    <w:p w14:paraId="74E42859" w14:textId="3A9AC7D3" w:rsidR="00281C49" w:rsidRPr="003B586A" w:rsidRDefault="00281C49">
      <w:pPr>
        <w:autoSpaceDE w:val="0"/>
        <w:autoSpaceDN w:val="0"/>
        <w:adjustRightInd w:val="0"/>
        <w:rPr>
          <w:rFonts w:ascii="Verdana" w:hAnsi="Verdana" w:cs="Verdana"/>
          <w:b/>
          <w:sz w:val="20"/>
          <w:szCs w:val="20"/>
          <w:u w:val="single"/>
        </w:rPr>
      </w:pPr>
      <w:r w:rsidRPr="003B586A">
        <w:rPr>
          <w:rFonts w:ascii="Verdana" w:hAnsi="Verdana" w:cs="Verdana"/>
          <w:b/>
          <w:sz w:val="20"/>
          <w:szCs w:val="20"/>
          <w:u w:val="single"/>
        </w:rPr>
        <w:t>Referral</w:t>
      </w:r>
      <w:r w:rsidR="00B3728C" w:rsidRPr="003B586A">
        <w:rPr>
          <w:rFonts w:ascii="Verdana" w:hAnsi="Verdana" w:cs="Verdana"/>
          <w:b/>
          <w:sz w:val="20"/>
          <w:szCs w:val="20"/>
          <w:u w:val="single"/>
        </w:rPr>
        <w:t xml:space="preserve"> to the </w:t>
      </w:r>
      <w:r w:rsidR="00CB4B2F" w:rsidRPr="003B586A">
        <w:rPr>
          <w:rFonts w:ascii="Verdana" w:hAnsi="Verdana" w:cs="Verdana"/>
          <w:b/>
          <w:sz w:val="20"/>
          <w:szCs w:val="20"/>
          <w:u w:val="single"/>
        </w:rPr>
        <w:t xml:space="preserve">Faculty </w:t>
      </w:r>
      <w:r w:rsidR="009D08C9">
        <w:rPr>
          <w:rFonts w:ascii="Verdana" w:hAnsi="Verdana" w:cs="Verdana"/>
          <w:b/>
          <w:sz w:val="20"/>
          <w:szCs w:val="20"/>
          <w:u w:val="single"/>
        </w:rPr>
        <w:t>Fitness to Practise</w:t>
      </w:r>
      <w:r w:rsidR="00CB4B2F" w:rsidRPr="003B586A">
        <w:rPr>
          <w:rFonts w:ascii="Verdana" w:hAnsi="Verdana" w:cs="Verdana"/>
          <w:b/>
          <w:sz w:val="20"/>
          <w:szCs w:val="20"/>
          <w:u w:val="single"/>
        </w:rPr>
        <w:t xml:space="preserve"> </w:t>
      </w:r>
      <w:r w:rsidR="00B3728C" w:rsidRPr="003B586A">
        <w:rPr>
          <w:rFonts w:ascii="Verdana" w:hAnsi="Verdana" w:cs="Verdana"/>
          <w:b/>
          <w:sz w:val="20"/>
          <w:szCs w:val="20"/>
          <w:u w:val="single"/>
        </w:rPr>
        <w:t>Panel</w:t>
      </w:r>
    </w:p>
    <w:p w14:paraId="74E4285A" w14:textId="77777777" w:rsidR="00281C49" w:rsidRPr="003B586A" w:rsidRDefault="00281C49">
      <w:pPr>
        <w:autoSpaceDE w:val="0"/>
        <w:autoSpaceDN w:val="0"/>
        <w:adjustRightInd w:val="0"/>
        <w:rPr>
          <w:rFonts w:ascii="Verdana" w:hAnsi="Verdana" w:cs="Verdana"/>
          <w:sz w:val="20"/>
          <w:szCs w:val="20"/>
        </w:rPr>
      </w:pPr>
    </w:p>
    <w:p w14:paraId="6E147FE2" w14:textId="455EE059" w:rsidR="001B4A97" w:rsidRPr="003B586A" w:rsidRDefault="001B4A97" w:rsidP="00286EDA">
      <w:pPr>
        <w:numPr>
          <w:ilvl w:val="0"/>
          <w:numId w:val="2"/>
        </w:numPr>
        <w:autoSpaceDE w:val="0"/>
        <w:autoSpaceDN w:val="0"/>
        <w:adjustRightInd w:val="0"/>
        <w:spacing w:after="120"/>
        <w:rPr>
          <w:rFonts w:ascii="Verdana" w:hAnsi="Verdana" w:cs="Verdana"/>
          <w:bCs/>
          <w:sz w:val="20"/>
          <w:szCs w:val="20"/>
        </w:rPr>
      </w:pPr>
      <w:r w:rsidRPr="003B586A">
        <w:rPr>
          <w:rFonts w:ascii="Verdana" w:hAnsi="Verdana" w:cs="Verdana"/>
          <w:bCs/>
          <w:sz w:val="20"/>
          <w:szCs w:val="20"/>
        </w:rPr>
        <w:t xml:space="preserve">The panel will consider any applicant who is deemed to be medium risk following completion of the </w:t>
      </w:r>
      <w:r w:rsidR="00C164C7">
        <w:rPr>
          <w:rFonts w:ascii="Verdana" w:hAnsi="Verdana" w:cs="Verdana"/>
          <w:bCs/>
          <w:sz w:val="20"/>
          <w:szCs w:val="20"/>
        </w:rPr>
        <w:t>disclosure and barring service (DBS)</w:t>
      </w:r>
      <w:r w:rsidRPr="003B586A">
        <w:rPr>
          <w:rFonts w:ascii="Verdana" w:hAnsi="Verdana" w:cs="Verdana"/>
          <w:bCs/>
          <w:sz w:val="20"/>
          <w:szCs w:val="20"/>
        </w:rPr>
        <w:t xml:space="preserve"> risk assessment process. High risk applicants will be declined.</w:t>
      </w:r>
    </w:p>
    <w:p w14:paraId="12C733A8" w14:textId="55B68860" w:rsidR="001B4A97" w:rsidRPr="003B586A" w:rsidRDefault="001B4A97" w:rsidP="00286EDA">
      <w:pPr>
        <w:numPr>
          <w:ilvl w:val="0"/>
          <w:numId w:val="2"/>
        </w:numPr>
        <w:autoSpaceDE w:val="0"/>
        <w:autoSpaceDN w:val="0"/>
        <w:adjustRightInd w:val="0"/>
        <w:spacing w:after="120"/>
        <w:rPr>
          <w:rFonts w:ascii="Verdana" w:hAnsi="Verdana" w:cs="Verdana"/>
          <w:bCs/>
          <w:sz w:val="20"/>
          <w:szCs w:val="20"/>
        </w:rPr>
      </w:pPr>
      <w:r w:rsidRPr="003B586A">
        <w:rPr>
          <w:rFonts w:ascii="Verdana" w:hAnsi="Verdana" w:cs="Verdana"/>
          <w:bCs/>
          <w:sz w:val="20"/>
          <w:szCs w:val="20"/>
        </w:rPr>
        <w:t xml:space="preserve">The panel will consider any applicant whose </w:t>
      </w:r>
      <w:r w:rsidR="009D08C9">
        <w:rPr>
          <w:rFonts w:ascii="Verdana" w:hAnsi="Verdana" w:cs="Verdana"/>
          <w:bCs/>
          <w:sz w:val="20"/>
          <w:szCs w:val="20"/>
        </w:rPr>
        <w:t>fitness to practise</w:t>
      </w:r>
      <w:r w:rsidRPr="003B586A">
        <w:rPr>
          <w:rFonts w:ascii="Verdana" w:hAnsi="Verdana" w:cs="Verdana"/>
          <w:bCs/>
          <w:sz w:val="20"/>
          <w:szCs w:val="20"/>
        </w:rPr>
        <w:t xml:space="preserve"> is questioned on health grounds.</w:t>
      </w:r>
    </w:p>
    <w:p w14:paraId="74E4285D" w14:textId="21A36DA5" w:rsidR="00A32945" w:rsidRPr="003B586A" w:rsidRDefault="00A32945" w:rsidP="00286EDA">
      <w:pPr>
        <w:numPr>
          <w:ilvl w:val="0"/>
          <w:numId w:val="2"/>
        </w:numPr>
        <w:autoSpaceDE w:val="0"/>
        <w:autoSpaceDN w:val="0"/>
        <w:adjustRightInd w:val="0"/>
        <w:spacing w:after="120"/>
        <w:rPr>
          <w:rFonts w:ascii="Verdana" w:hAnsi="Verdana" w:cs="Verdana"/>
          <w:bCs/>
          <w:sz w:val="20"/>
          <w:szCs w:val="20"/>
        </w:rPr>
      </w:pPr>
      <w:r w:rsidRPr="003B586A">
        <w:rPr>
          <w:rFonts w:ascii="Verdana" w:hAnsi="Verdana" w:cs="Verdana"/>
          <w:bCs/>
          <w:sz w:val="20"/>
          <w:szCs w:val="20"/>
        </w:rPr>
        <w:t xml:space="preserve">The panel will automatically consider all </w:t>
      </w:r>
      <w:r w:rsidR="00893C45">
        <w:rPr>
          <w:rFonts w:ascii="Verdana" w:hAnsi="Verdana" w:cs="Verdana"/>
          <w:bCs/>
          <w:sz w:val="20"/>
          <w:szCs w:val="20"/>
        </w:rPr>
        <w:t>students deemed to be medium/high risk following a</w:t>
      </w:r>
      <w:r w:rsidR="001B4A97" w:rsidRPr="003B586A">
        <w:rPr>
          <w:rFonts w:ascii="Verdana" w:hAnsi="Verdana" w:cs="Verdana"/>
          <w:bCs/>
          <w:sz w:val="20"/>
          <w:szCs w:val="20"/>
        </w:rPr>
        <w:t xml:space="preserve"> change to their</w:t>
      </w:r>
      <w:r w:rsidR="005A0D96" w:rsidRPr="003B586A">
        <w:rPr>
          <w:rFonts w:ascii="Verdana" w:hAnsi="Verdana" w:cs="Verdana"/>
          <w:bCs/>
          <w:sz w:val="20"/>
          <w:szCs w:val="20"/>
        </w:rPr>
        <w:t xml:space="preserve"> </w:t>
      </w:r>
      <w:r w:rsidR="001B4A97" w:rsidRPr="003B586A">
        <w:rPr>
          <w:rFonts w:ascii="Verdana" w:hAnsi="Verdana" w:cs="Verdana"/>
          <w:bCs/>
          <w:sz w:val="20"/>
          <w:szCs w:val="20"/>
        </w:rPr>
        <w:t>DBS</w:t>
      </w:r>
      <w:r w:rsidR="005A0D96" w:rsidRPr="003B586A">
        <w:rPr>
          <w:rFonts w:ascii="Verdana" w:hAnsi="Verdana" w:cs="Verdana"/>
          <w:bCs/>
          <w:sz w:val="20"/>
          <w:szCs w:val="20"/>
        </w:rPr>
        <w:t xml:space="preserve"> </w:t>
      </w:r>
      <w:r w:rsidR="00C164C7">
        <w:rPr>
          <w:rFonts w:ascii="Verdana" w:hAnsi="Verdana" w:cs="Verdana"/>
          <w:bCs/>
          <w:sz w:val="20"/>
          <w:szCs w:val="20"/>
        </w:rPr>
        <w:t>status</w:t>
      </w:r>
      <w:r w:rsidR="005A0D96" w:rsidRPr="003B586A">
        <w:rPr>
          <w:rFonts w:ascii="Verdana" w:hAnsi="Verdana" w:cs="Verdana"/>
          <w:bCs/>
          <w:sz w:val="20"/>
          <w:szCs w:val="20"/>
        </w:rPr>
        <w:t xml:space="preserve"> </w:t>
      </w:r>
      <w:r w:rsidRPr="003B586A">
        <w:rPr>
          <w:rFonts w:ascii="Verdana" w:hAnsi="Verdana" w:cs="Verdana"/>
          <w:bCs/>
          <w:sz w:val="20"/>
          <w:szCs w:val="20"/>
        </w:rPr>
        <w:t xml:space="preserve">and </w:t>
      </w:r>
      <w:r w:rsidR="000E55FE" w:rsidRPr="003B586A">
        <w:rPr>
          <w:rFonts w:ascii="Verdana" w:hAnsi="Verdana" w:cs="Verdana"/>
          <w:bCs/>
          <w:sz w:val="20"/>
          <w:szCs w:val="20"/>
        </w:rPr>
        <w:t xml:space="preserve">any </w:t>
      </w:r>
      <w:r w:rsidR="005A0D96" w:rsidRPr="003B586A">
        <w:rPr>
          <w:rFonts w:ascii="Verdana" w:hAnsi="Verdana" w:cs="Verdana"/>
          <w:bCs/>
          <w:sz w:val="20"/>
          <w:szCs w:val="20"/>
        </w:rPr>
        <w:t>self-declaration</w:t>
      </w:r>
      <w:r w:rsidR="000E55FE" w:rsidRPr="003B586A">
        <w:rPr>
          <w:rFonts w:ascii="Verdana" w:hAnsi="Verdana" w:cs="Verdana"/>
          <w:bCs/>
          <w:sz w:val="20"/>
          <w:szCs w:val="20"/>
        </w:rPr>
        <w:t xml:space="preserve"> of change to</w:t>
      </w:r>
      <w:r w:rsidR="001B4A97" w:rsidRPr="003B586A">
        <w:rPr>
          <w:rFonts w:ascii="Verdana" w:hAnsi="Verdana" w:cs="Verdana"/>
          <w:bCs/>
          <w:sz w:val="20"/>
          <w:szCs w:val="20"/>
        </w:rPr>
        <w:t xml:space="preserve"> DBS and/or</w:t>
      </w:r>
      <w:r w:rsidR="000E55FE" w:rsidRPr="003B586A">
        <w:rPr>
          <w:rFonts w:ascii="Verdana" w:hAnsi="Verdana" w:cs="Verdana"/>
          <w:bCs/>
          <w:sz w:val="20"/>
          <w:szCs w:val="20"/>
        </w:rPr>
        <w:t xml:space="preserve"> health status made during the </w:t>
      </w:r>
      <w:r w:rsidR="004E1024">
        <w:rPr>
          <w:rFonts w:ascii="Verdana" w:hAnsi="Verdana" w:cs="Verdana"/>
          <w:bCs/>
          <w:sz w:val="20"/>
          <w:szCs w:val="20"/>
        </w:rPr>
        <w:t>course</w:t>
      </w:r>
      <w:r w:rsidR="000E55FE" w:rsidRPr="003B586A">
        <w:rPr>
          <w:rFonts w:ascii="Verdana" w:hAnsi="Verdana" w:cs="Verdana"/>
          <w:bCs/>
          <w:sz w:val="20"/>
          <w:szCs w:val="20"/>
        </w:rPr>
        <w:t>.</w:t>
      </w:r>
    </w:p>
    <w:p w14:paraId="3E56EA46" w14:textId="77777777" w:rsidR="003E17CF" w:rsidRPr="003B586A" w:rsidRDefault="00D24B2E" w:rsidP="00286EDA">
      <w:pPr>
        <w:numPr>
          <w:ilvl w:val="0"/>
          <w:numId w:val="2"/>
        </w:numPr>
        <w:autoSpaceDE w:val="0"/>
        <w:autoSpaceDN w:val="0"/>
        <w:adjustRightInd w:val="0"/>
        <w:spacing w:after="120"/>
        <w:rPr>
          <w:rFonts w:ascii="Verdana" w:hAnsi="Verdana" w:cs="Verdana"/>
          <w:bCs/>
          <w:sz w:val="20"/>
          <w:szCs w:val="20"/>
        </w:rPr>
      </w:pPr>
      <w:r w:rsidRPr="003B586A">
        <w:rPr>
          <w:rFonts w:ascii="Verdana" w:hAnsi="Verdana" w:cs="Verdana"/>
          <w:bCs/>
          <w:sz w:val="20"/>
          <w:szCs w:val="20"/>
        </w:rPr>
        <w:t>The panel will be notif</w:t>
      </w:r>
      <w:r w:rsidR="00F138CD" w:rsidRPr="003B586A">
        <w:rPr>
          <w:rFonts w:ascii="Verdana" w:hAnsi="Verdana" w:cs="Verdana"/>
          <w:bCs/>
          <w:sz w:val="20"/>
          <w:szCs w:val="20"/>
        </w:rPr>
        <w:t xml:space="preserve">ied of </w:t>
      </w:r>
      <w:r w:rsidR="001B4A97" w:rsidRPr="003B586A">
        <w:rPr>
          <w:rFonts w:ascii="Verdana" w:hAnsi="Verdana" w:cs="Verdana"/>
          <w:bCs/>
          <w:sz w:val="20"/>
          <w:szCs w:val="20"/>
        </w:rPr>
        <w:t xml:space="preserve">serious </w:t>
      </w:r>
      <w:r w:rsidR="00F138CD" w:rsidRPr="003B586A">
        <w:rPr>
          <w:rFonts w:ascii="Verdana" w:hAnsi="Verdana" w:cs="Verdana"/>
          <w:bCs/>
          <w:sz w:val="20"/>
          <w:szCs w:val="20"/>
        </w:rPr>
        <w:t>academic misconduct,</w:t>
      </w:r>
      <w:r w:rsidRPr="003B586A">
        <w:rPr>
          <w:rFonts w:ascii="Verdana" w:hAnsi="Verdana" w:cs="Verdana"/>
          <w:bCs/>
          <w:sz w:val="20"/>
          <w:szCs w:val="20"/>
        </w:rPr>
        <w:t xml:space="preserve"> or disciplinary hearings, and in such cases will consider the implications for professional </w:t>
      </w:r>
      <w:r w:rsidR="00F138CD" w:rsidRPr="003B586A">
        <w:rPr>
          <w:rFonts w:ascii="Verdana" w:hAnsi="Verdana" w:cs="Verdana"/>
          <w:bCs/>
          <w:sz w:val="20"/>
          <w:szCs w:val="20"/>
        </w:rPr>
        <w:t>practice</w:t>
      </w:r>
      <w:r w:rsidRPr="003B586A">
        <w:rPr>
          <w:rFonts w:ascii="Verdana" w:hAnsi="Verdana" w:cs="Verdana"/>
          <w:bCs/>
          <w:sz w:val="20"/>
          <w:szCs w:val="20"/>
        </w:rPr>
        <w:t xml:space="preserve"> and may consider further sanction.  </w:t>
      </w:r>
    </w:p>
    <w:p w14:paraId="4E7783ED" w14:textId="4511AA7E" w:rsidR="003E17CF" w:rsidRPr="003B586A" w:rsidRDefault="003E17CF" w:rsidP="00286EDA">
      <w:pPr>
        <w:numPr>
          <w:ilvl w:val="0"/>
          <w:numId w:val="2"/>
        </w:numPr>
        <w:autoSpaceDE w:val="0"/>
        <w:autoSpaceDN w:val="0"/>
        <w:adjustRightInd w:val="0"/>
        <w:spacing w:after="120"/>
        <w:rPr>
          <w:rFonts w:ascii="Verdana" w:hAnsi="Verdana" w:cs="Verdana"/>
          <w:bCs/>
          <w:sz w:val="20"/>
          <w:szCs w:val="20"/>
        </w:rPr>
      </w:pPr>
      <w:r w:rsidRPr="003B586A">
        <w:rPr>
          <w:rFonts w:ascii="Verdana" w:hAnsi="Verdana" w:cs="Verdana"/>
          <w:bCs/>
          <w:sz w:val="20"/>
          <w:szCs w:val="20"/>
        </w:rPr>
        <w:t>Fitness to practise concerns wi</w:t>
      </w:r>
      <w:r w:rsidR="00A76753">
        <w:rPr>
          <w:rFonts w:ascii="Verdana" w:hAnsi="Verdana" w:cs="Verdana"/>
          <w:bCs/>
          <w:sz w:val="20"/>
          <w:szCs w:val="20"/>
        </w:rPr>
        <w:t>ll normally be referred to the F</w:t>
      </w:r>
      <w:r w:rsidR="00C164C7">
        <w:rPr>
          <w:rFonts w:ascii="Verdana" w:hAnsi="Verdana" w:cs="Verdana"/>
          <w:bCs/>
          <w:sz w:val="20"/>
          <w:szCs w:val="20"/>
        </w:rPr>
        <w:t xml:space="preserve">aculty </w:t>
      </w:r>
      <w:r w:rsidR="00A76753">
        <w:rPr>
          <w:rFonts w:ascii="Verdana" w:hAnsi="Verdana" w:cs="Verdana"/>
          <w:bCs/>
          <w:sz w:val="20"/>
          <w:szCs w:val="20"/>
        </w:rPr>
        <w:t>Fitness to P</w:t>
      </w:r>
      <w:r w:rsidR="009D08C9">
        <w:rPr>
          <w:rFonts w:ascii="Verdana" w:hAnsi="Verdana" w:cs="Verdana"/>
          <w:bCs/>
          <w:sz w:val="20"/>
          <w:szCs w:val="20"/>
        </w:rPr>
        <w:t>ractise</w:t>
      </w:r>
      <w:r w:rsidR="00A76753">
        <w:rPr>
          <w:rFonts w:ascii="Verdana" w:hAnsi="Verdana" w:cs="Verdana"/>
          <w:bCs/>
          <w:sz w:val="20"/>
          <w:szCs w:val="20"/>
        </w:rPr>
        <w:t xml:space="preserve"> P</w:t>
      </w:r>
      <w:r w:rsidRPr="003B586A">
        <w:rPr>
          <w:rFonts w:ascii="Verdana" w:hAnsi="Verdana" w:cs="Verdana"/>
          <w:bCs/>
          <w:sz w:val="20"/>
          <w:szCs w:val="20"/>
        </w:rPr>
        <w:t xml:space="preserve">anel by a course leader or principal lecturer from the subject area.  </w:t>
      </w:r>
    </w:p>
    <w:p w14:paraId="74E4285E" w14:textId="75D9A727" w:rsidR="00D24B2E" w:rsidRPr="003B586A" w:rsidRDefault="003E17CF" w:rsidP="00286EDA">
      <w:pPr>
        <w:numPr>
          <w:ilvl w:val="0"/>
          <w:numId w:val="2"/>
        </w:numPr>
        <w:autoSpaceDE w:val="0"/>
        <w:autoSpaceDN w:val="0"/>
        <w:adjustRightInd w:val="0"/>
        <w:spacing w:after="120"/>
        <w:rPr>
          <w:rFonts w:ascii="Verdana" w:hAnsi="Verdana" w:cs="Verdana"/>
          <w:bCs/>
          <w:sz w:val="20"/>
          <w:szCs w:val="20"/>
        </w:rPr>
      </w:pPr>
      <w:r w:rsidRPr="003B586A">
        <w:rPr>
          <w:rFonts w:ascii="Verdana" w:hAnsi="Verdana" w:cs="Verdana"/>
          <w:bCs/>
          <w:sz w:val="20"/>
          <w:szCs w:val="20"/>
        </w:rPr>
        <w:t xml:space="preserve">The chair will automatically be notified of any suspension of placement when a student’s </w:t>
      </w:r>
      <w:r w:rsidR="009D08C9">
        <w:rPr>
          <w:rFonts w:ascii="Verdana" w:hAnsi="Verdana" w:cs="Verdana"/>
          <w:bCs/>
          <w:sz w:val="20"/>
          <w:szCs w:val="20"/>
        </w:rPr>
        <w:t>fitness to practise</w:t>
      </w:r>
      <w:r w:rsidRPr="003B586A">
        <w:rPr>
          <w:rFonts w:ascii="Verdana" w:hAnsi="Verdana" w:cs="Verdana"/>
          <w:bCs/>
          <w:sz w:val="20"/>
          <w:szCs w:val="20"/>
        </w:rPr>
        <w:t xml:space="preserve"> is called into question</w:t>
      </w:r>
      <w:r w:rsidR="00E338F6">
        <w:rPr>
          <w:rFonts w:ascii="Verdana" w:hAnsi="Verdana" w:cs="Verdana"/>
          <w:bCs/>
          <w:sz w:val="20"/>
          <w:szCs w:val="20"/>
        </w:rPr>
        <w:t>, as detailed in the Faculty Suspension from Placement procedures</w:t>
      </w:r>
      <w:r w:rsidRPr="003B586A">
        <w:rPr>
          <w:rFonts w:ascii="Verdana" w:hAnsi="Verdana" w:cs="Verdana"/>
          <w:bCs/>
          <w:sz w:val="20"/>
          <w:szCs w:val="20"/>
        </w:rPr>
        <w:t>.</w:t>
      </w:r>
    </w:p>
    <w:p w14:paraId="2286115A" w14:textId="53ACF56D" w:rsidR="008B2B40" w:rsidRDefault="00C164C7" w:rsidP="008B2B40">
      <w:pPr>
        <w:autoSpaceDE w:val="0"/>
        <w:autoSpaceDN w:val="0"/>
        <w:adjustRightInd w:val="0"/>
        <w:jc w:val="both"/>
        <w:rPr>
          <w:rFonts w:ascii="Verdana" w:hAnsi="Verdana" w:cs="Verdana"/>
          <w:sz w:val="20"/>
          <w:szCs w:val="20"/>
        </w:rPr>
      </w:pPr>
      <w:r>
        <w:rPr>
          <w:rFonts w:ascii="Verdana" w:hAnsi="Verdana" w:cs="Verdana"/>
          <w:sz w:val="20"/>
          <w:szCs w:val="20"/>
        </w:rPr>
        <w:t>I</w:t>
      </w:r>
      <w:r w:rsidRPr="003B586A">
        <w:rPr>
          <w:rFonts w:ascii="Verdana" w:hAnsi="Verdana" w:cs="Verdana"/>
          <w:sz w:val="20"/>
          <w:szCs w:val="20"/>
        </w:rPr>
        <w:t xml:space="preserve">f a student’s </w:t>
      </w:r>
      <w:r w:rsidR="009D08C9">
        <w:rPr>
          <w:rFonts w:ascii="Verdana" w:hAnsi="Verdana" w:cs="Verdana"/>
          <w:sz w:val="20"/>
          <w:szCs w:val="20"/>
        </w:rPr>
        <w:t>fitness to practise</w:t>
      </w:r>
      <w:r w:rsidRPr="003B586A">
        <w:rPr>
          <w:rFonts w:ascii="Verdana" w:hAnsi="Verdana" w:cs="Verdana"/>
          <w:sz w:val="20"/>
          <w:szCs w:val="20"/>
        </w:rPr>
        <w:t xml:space="preserve"> is considered impaired</w:t>
      </w:r>
      <w:r>
        <w:rPr>
          <w:rFonts w:ascii="Verdana" w:hAnsi="Verdana" w:cs="Verdana"/>
          <w:sz w:val="20"/>
          <w:szCs w:val="20"/>
        </w:rPr>
        <w:t xml:space="preserve"> following an initial f</w:t>
      </w:r>
      <w:r w:rsidR="008B2B40" w:rsidRPr="003B586A">
        <w:rPr>
          <w:rFonts w:ascii="Verdana" w:hAnsi="Verdana" w:cs="Verdana"/>
          <w:sz w:val="20"/>
          <w:szCs w:val="20"/>
        </w:rPr>
        <w:t xml:space="preserve">aculty investigation, </w:t>
      </w:r>
      <w:r w:rsidR="00A76753">
        <w:rPr>
          <w:rFonts w:ascii="Verdana" w:hAnsi="Verdana" w:cs="Verdana"/>
          <w:sz w:val="20"/>
          <w:szCs w:val="20"/>
        </w:rPr>
        <w:t>the F</w:t>
      </w:r>
      <w:r w:rsidR="008B2B40" w:rsidRPr="003B586A">
        <w:rPr>
          <w:rFonts w:ascii="Verdana" w:hAnsi="Verdana" w:cs="Verdana"/>
          <w:sz w:val="20"/>
          <w:szCs w:val="20"/>
        </w:rPr>
        <w:t xml:space="preserve">aculty </w:t>
      </w:r>
      <w:r w:rsidR="00A76753">
        <w:rPr>
          <w:rFonts w:ascii="Verdana" w:hAnsi="Verdana" w:cs="Verdana"/>
          <w:sz w:val="20"/>
          <w:szCs w:val="20"/>
        </w:rPr>
        <w:t>Fitness to P</w:t>
      </w:r>
      <w:r w:rsidR="009D08C9">
        <w:rPr>
          <w:rFonts w:ascii="Verdana" w:hAnsi="Verdana" w:cs="Verdana"/>
          <w:sz w:val="20"/>
          <w:szCs w:val="20"/>
        </w:rPr>
        <w:t>ractise</w:t>
      </w:r>
      <w:r w:rsidR="00A76753">
        <w:rPr>
          <w:rFonts w:ascii="Verdana" w:hAnsi="Verdana" w:cs="Verdana"/>
          <w:sz w:val="20"/>
          <w:szCs w:val="20"/>
        </w:rPr>
        <w:t xml:space="preserve"> P</w:t>
      </w:r>
      <w:r w:rsidR="008B2B40" w:rsidRPr="003B586A">
        <w:rPr>
          <w:rFonts w:ascii="Verdana" w:hAnsi="Verdana" w:cs="Verdana"/>
          <w:sz w:val="20"/>
          <w:szCs w:val="20"/>
        </w:rPr>
        <w:t xml:space="preserve">anel will consider what sanctions, if any, should </w:t>
      </w:r>
      <w:r w:rsidR="00A76753">
        <w:rPr>
          <w:rFonts w:ascii="Verdana" w:hAnsi="Verdana" w:cs="Verdana"/>
          <w:sz w:val="20"/>
          <w:szCs w:val="20"/>
        </w:rPr>
        <w:t>be imposed on the student. The F</w:t>
      </w:r>
      <w:r>
        <w:rPr>
          <w:rFonts w:ascii="Verdana" w:hAnsi="Verdana" w:cs="Verdana"/>
          <w:sz w:val="20"/>
          <w:szCs w:val="20"/>
        </w:rPr>
        <w:t xml:space="preserve">aculty </w:t>
      </w:r>
      <w:r w:rsidR="00A76753">
        <w:rPr>
          <w:rFonts w:ascii="Verdana" w:hAnsi="Verdana" w:cs="Verdana"/>
          <w:sz w:val="20"/>
          <w:szCs w:val="20"/>
        </w:rPr>
        <w:t>Fitness to P</w:t>
      </w:r>
      <w:r w:rsidR="009D08C9">
        <w:rPr>
          <w:rFonts w:ascii="Verdana" w:hAnsi="Verdana" w:cs="Verdana"/>
          <w:sz w:val="20"/>
          <w:szCs w:val="20"/>
        </w:rPr>
        <w:t>ractise</w:t>
      </w:r>
      <w:r w:rsidR="00A76753">
        <w:rPr>
          <w:rFonts w:ascii="Verdana" w:hAnsi="Verdana" w:cs="Verdana"/>
          <w:sz w:val="20"/>
          <w:szCs w:val="20"/>
        </w:rPr>
        <w:t xml:space="preserve"> P</w:t>
      </w:r>
      <w:r>
        <w:rPr>
          <w:rFonts w:ascii="Verdana" w:hAnsi="Verdana" w:cs="Verdana"/>
          <w:sz w:val="20"/>
          <w:szCs w:val="20"/>
        </w:rPr>
        <w:t>anel</w:t>
      </w:r>
      <w:r w:rsidR="008B2B40" w:rsidRPr="003B586A">
        <w:rPr>
          <w:rFonts w:ascii="Verdana" w:hAnsi="Verdana" w:cs="Verdana"/>
          <w:sz w:val="20"/>
          <w:szCs w:val="20"/>
        </w:rPr>
        <w:t xml:space="preserve"> is not able to</w:t>
      </w:r>
      <w:r w:rsidR="00CB4B2F" w:rsidRPr="003B586A">
        <w:rPr>
          <w:rFonts w:ascii="Verdana" w:hAnsi="Verdana" w:cs="Verdana"/>
          <w:sz w:val="20"/>
          <w:szCs w:val="20"/>
        </w:rPr>
        <w:t xml:space="preserve"> remove a student from the course.</w:t>
      </w:r>
      <w:r w:rsidR="008B2B40" w:rsidRPr="003B586A">
        <w:rPr>
          <w:rFonts w:ascii="Verdana" w:hAnsi="Verdana" w:cs="Verdana"/>
          <w:sz w:val="20"/>
          <w:szCs w:val="20"/>
        </w:rPr>
        <w:t xml:space="preserve"> Where seriou</w:t>
      </w:r>
      <w:r w:rsidR="00A76753">
        <w:rPr>
          <w:rFonts w:ascii="Verdana" w:hAnsi="Verdana" w:cs="Verdana"/>
          <w:sz w:val="20"/>
          <w:szCs w:val="20"/>
        </w:rPr>
        <w:t>s impairment is identified the F</w:t>
      </w:r>
      <w:r>
        <w:rPr>
          <w:rFonts w:ascii="Verdana" w:hAnsi="Verdana" w:cs="Verdana"/>
          <w:sz w:val="20"/>
          <w:szCs w:val="20"/>
        </w:rPr>
        <w:t xml:space="preserve">aculty </w:t>
      </w:r>
      <w:r w:rsidR="00A76753">
        <w:rPr>
          <w:rFonts w:ascii="Verdana" w:hAnsi="Verdana" w:cs="Verdana"/>
          <w:sz w:val="20"/>
          <w:szCs w:val="20"/>
        </w:rPr>
        <w:t>Fitness to P</w:t>
      </w:r>
      <w:r w:rsidR="009D08C9">
        <w:rPr>
          <w:rFonts w:ascii="Verdana" w:hAnsi="Verdana" w:cs="Verdana"/>
          <w:sz w:val="20"/>
          <w:szCs w:val="20"/>
        </w:rPr>
        <w:t>ractise</w:t>
      </w:r>
      <w:r w:rsidR="008B2B40" w:rsidRPr="003B586A">
        <w:rPr>
          <w:rFonts w:ascii="Verdana" w:hAnsi="Verdana" w:cs="Verdana"/>
          <w:sz w:val="20"/>
          <w:szCs w:val="20"/>
        </w:rPr>
        <w:t xml:space="preserve"> </w:t>
      </w:r>
      <w:r w:rsidR="00A76753">
        <w:rPr>
          <w:rFonts w:ascii="Verdana" w:hAnsi="Verdana" w:cs="Verdana"/>
          <w:sz w:val="20"/>
          <w:szCs w:val="20"/>
        </w:rPr>
        <w:t>P</w:t>
      </w:r>
      <w:r w:rsidR="008B2B40" w:rsidRPr="003B586A">
        <w:rPr>
          <w:rFonts w:ascii="Verdana" w:hAnsi="Verdana" w:cs="Verdana"/>
          <w:sz w:val="20"/>
          <w:szCs w:val="20"/>
        </w:rPr>
        <w:t xml:space="preserve">anel will refer the case directly to </w:t>
      </w:r>
      <w:r w:rsidR="00CB4B2F" w:rsidRPr="003B586A">
        <w:rPr>
          <w:rFonts w:ascii="Verdana" w:hAnsi="Verdana" w:cs="Verdana"/>
          <w:sz w:val="20"/>
          <w:szCs w:val="20"/>
        </w:rPr>
        <w:t>the</w:t>
      </w:r>
      <w:r w:rsidR="00A76753">
        <w:rPr>
          <w:rFonts w:ascii="Verdana" w:hAnsi="Verdana" w:cs="Verdana"/>
          <w:sz w:val="20"/>
          <w:szCs w:val="20"/>
        </w:rPr>
        <w:t xml:space="preserve"> University Fitness for Practic</w:t>
      </w:r>
      <w:r w:rsidR="008B2B40" w:rsidRPr="003B586A">
        <w:rPr>
          <w:rFonts w:ascii="Verdana" w:hAnsi="Verdana" w:cs="Verdana"/>
          <w:sz w:val="20"/>
          <w:szCs w:val="20"/>
        </w:rPr>
        <w:t xml:space="preserve">e Panel. The purpose of the </w:t>
      </w:r>
      <w:r w:rsidR="005951CC">
        <w:rPr>
          <w:rFonts w:ascii="Verdana" w:hAnsi="Verdana" w:cs="Verdana"/>
          <w:sz w:val="20"/>
          <w:szCs w:val="20"/>
        </w:rPr>
        <w:t xml:space="preserve">University </w:t>
      </w:r>
      <w:r w:rsidR="00A76753">
        <w:rPr>
          <w:rFonts w:ascii="Verdana" w:hAnsi="Verdana" w:cs="Verdana"/>
          <w:sz w:val="20"/>
          <w:szCs w:val="20"/>
        </w:rPr>
        <w:t>Fitness for Practic</w:t>
      </w:r>
      <w:r w:rsidR="009D08C9">
        <w:rPr>
          <w:rFonts w:ascii="Verdana" w:hAnsi="Verdana" w:cs="Verdana"/>
          <w:sz w:val="20"/>
          <w:szCs w:val="20"/>
        </w:rPr>
        <w:t>e</w:t>
      </w:r>
      <w:r w:rsidR="00A76753">
        <w:rPr>
          <w:rFonts w:ascii="Verdana" w:hAnsi="Verdana" w:cs="Verdana"/>
          <w:sz w:val="20"/>
          <w:szCs w:val="20"/>
        </w:rPr>
        <w:t xml:space="preserve"> P</w:t>
      </w:r>
      <w:r w:rsidR="008B2B40" w:rsidRPr="003B586A">
        <w:rPr>
          <w:rFonts w:ascii="Verdana" w:hAnsi="Verdana" w:cs="Verdana"/>
          <w:sz w:val="20"/>
          <w:szCs w:val="20"/>
        </w:rPr>
        <w:t>anel is to formally consider whether a student is fit to practise</w:t>
      </w:r>
      <w:r w:rsidR="00893C45">
        <w:rPr>
          <w:rFonts w:ascii="Verdana" w:hAnsi="Verdana" w:cs="Verdana"/>
          <w:sz w:val="20"/>
          <w:szCs w:val="20"/>
        </w:rPr>
        <w:t xml:space="preserve"> in relation to their continuation</w:t>
      </w:r>
      <w:r w:rsidR="00A76753">
        <w:rPr>
          <w:rFonts w:ascii="Verdana" w:hAnsi="Verdana" w:cs="Verdana"/>
          <w:sz w:val="20"/>
          <w:szCs w:val="20"/>
        </w:rPr>
        <w:t xml:space="preserve"> on the course. The University Fitness for Practice P</w:t>
      </w:r>
      <w:r w:rsidR="00893C45">
        <w:rPr>
          <w:rFonts w:ascii="Verdana" w:hAnsi="Verdana" w:cs="Verdana"/>
          <w:sz w:val="20"/>
          <w:szCs w:val="20"/>
        </w:rPr>
        <w:t xml:space="preserve">anel will </w:t>
      </w:r>
      <w:r w:rsidR="00893C45" w:rsidRPr="00893C45">
        <w:rPr>
          <w:rFonts w:ascii="Verdana" w:hAnsi="Verdana" w:cs="Verdana"/>
          <w:sz w:val="20"/>
          <w:szCs w:val="20"/>
        </w:rPr>
        <w:t>decide</w:t>
      </w:r>
      <w:r w:rsidR="008B2B40" w:rsidRPr="00893C45">
        <w:rPr>
          <w:rFonts w:ascii="Verdana" w:hAnsi="Verdana" w:cs="Verdana"/>
          <w:sz w:val="20"/>
          <w:szCs w:val="20"/>
        </w:rPr>
        <w:t xml:space="preserve"> what sanctions, if any, should be imposed on a student.</w:t>
      </w:r>
    </w:p>
    <w:p w14:paraId="539C6614" w14:textId="77777777" w:rsidR="00E338F6" w:rsidRDefault="00E338F6" w:rsidP="008B2B40">
      <w:pPr>
        <w:autoSpaceDE w:val="0"/>
        <w:autoSpaceDN w:val="0"/>
        <w:adjustRightInd w:val="0"/>
        <w:jc w:val="both"/>
        <w:rPr>
          <w:rFonts w:ascii="Verdana" w:hAnsi="Verdana" w:cs="Verdana"/>
          <w:sz w:val="20"/>
          <w:szCs w:val="20"/>
        </w:rPr>
      </w:pPr>
    </w:p>
    <w:p w14:paraId="74E4285F" w14:textId="77777777" w:rsidR="00C77E0A" w:rsidRPr="003B586A" w:rsidRDefault="00C77E0A">
      <w:pPr>
        <w:autoSpaceDE w:val="0"/>
        <w:autoSpaceDN w:val="0"/>
        <w:adjustRightInd w:val="0"/>
        <w:rPr>
          <w:rFonts w:ascii="Verdana" w:hAnsi="Verdana" w:cs="Verdana"/>
          <w:b/>
          <w:bCs/>
          <w:sz w:val="20"/>
          <w:szCs w:val="20"/>
          <w:u w:val="single"/>
        </w:rPr>
      </w:pPr>
    </w:p>
    <w:p w14:paraId="6EEDBD36" w14:textId="77777777" w:rsidR="00CB4B2F" w:rsidRPr="003B586A" w:rsidRDefault="00CB4B2F" w:rsidP="00CB4B2F">
      <w:pPr>
        <w:rPr>
          <w:rFonts w:ascii="Verdana" w:hAnsi="Verdana" w:cs="Tahoma"/>
          <w:b/>
          <w:color w:val="000000"/>
          <w:sz w:val="20"/>
          <w:szCs w:val="20"/>
          <w:u w:val="single"/>
        </w:rPr>
      </w:pPr>
      <w:r w:rsidRPr="003B586A">
        <w:rPr>
          <w:rFonts w:ascii="Verdana" w:hAnsi="Verdana" w:cs="Tahoma"/>
          <w:b/>
          <w:color w:val="000000"/>
          <w:sz w:val="20"/>
          <w:szCs w:val="20"/>
          <w:u w:val="single"/>
        </w:rPr>
        <w:t>Initial investigation</w:t>
      </w:r>
    </w:p>
    <w:p w14:paraId="3180BFEC" w14:textId="77777777" w:rsidR="00CB4B2F" w:rsidRPr="003B586A" w:rsidRDefault="00CB4B2F" w:rsidP="00CB4B2F">
      <w:pPr>
        <w:rPr>
          <w:rFonts w:ascii="Verdana" w:hAnsi="Verdana" w:cs="Tahoma"/>
          <w:b/>
          <w:color w:val="000000"/>
          <w:sz w:val="20"/>
          <w:szCs w:val="20"/>
        </w:rPr>
      </w:pPr>
    </w:p>
    <w:p w14:paraId="334F8B97" w14:textId="788FE828" w:rsidR="00CB4B2F" w:rsidRPr="00A76753" w:rsidRDefault="00CB4B2F" w:rsidP="00CB4B2F">
      <w:pPr>
        <w:rPr>
          <w:rFonts w:ascii="Verdana" w:hAnsi="Verdana" w:cs="Tahoma"/>
          <w:color w:val="FF0000"/>
          <w:sz w:val="20"/>
          <w:szCs w:val="20"/>
        </w:rPr>
      </w:pPr>
      <w:r w:rsidRPr="003B586A">
        <w:rPr>
          <w:rFonts w:ascii="Verdana" w:hAnsi="Verdana" w:cs="Tahoma"/>
          <w:color w:val="000000"/>
          <w:sz w:val="20"/>
          <w:szCs w:val="20"/>
        </w:rPr>
        <w:lastRenderedPageBreak/>
        <w:t>On receipt of information regarding any area of concern</w:t>
      </w:r>
      <w:r w:rsidR="00A76753" w:rsidRPr="00A76753">
        <w:rPr>
          <w:rFonts w:ascii="Verdana" w:hAnsi="Verdana" w:cs="Verdana"/>
          <w:sz w:val="20"/>
          <w:szCs w:val="20"/>
        </w:rPr>
        <w:t xml:space="preserve"> </w:t>
      </w:r>
      <w:r w:rsidR="00A76753" w:rsidRPr="0036450E">
        <w:rPr>
          <w:rFonts w:ascii="Verdana" w:hAnsi="Verdana" w:cs="Verdana"/>
          <w:sz w:val="20"/>
          <w:szCs w:val="20"/>
        </w:rPr>
        <w:t xml:space="preserve">the investigator (course leader or their </w:t>
      </w:r>
      <w:r w:rsidR="00B51885">
        <w:rPr>
          <w:rFonts w:ascii="Verdana" w:hAnsi="Verdana" w:cs="Verdana"/>
          <w:sz w:val="20"/>
          <w:szCs w:val="20"/>
        </w:rPr>
        <w:t>representative</w:t>
      </w:r>
      <w:r w:rsidR="00A76753" w:rsidRPr="0036450E">
        <w:rPr>
          <w:rFonts w:ascii="Verdana" w:hAnsi="Verdana" w:cs="Verdana"/>
          <w:sz w:val="20"/>
          <w:szCs w:val="20"/>
        </w:rPr>
        <w:t xml:space="preserve">) </w:t>
      </w:r>
      <w:r w:rsidRPr="0036450E">
        <w:rPr>
          <w:rFonts w:ascii="Verdana" w:hAnsi="Verdana" w:cs="Tahoma"/>
          <w:color w:val="000000"/>
          <w:sz w:val="20"/>
          <w:szCs w:val="20"/>
        </w:rPr>
        <w:t>will instigate an investigation.</w:t>
      </w:r>
      <w:r w:rsidR="00A76753">
        <w:rPr>
          <w:rFonts w:ascii="Verdana" w:hAnsi="Verdana" w:cs="Tahoma"/>
          <w:color w:val="000000"/>
          <w:sz w:val="20"/>
          <w:szCs w:val="20"/>
        </w:rPr>
        <w:t xml:space="preserve"> </w:t>
      </w:r>
    </w:p>
    <w:p w14:paraId="0DAAE4F1" w14:textId="77777777" w:rsidR="00CB4B2F" w:rsidRPr="003B586A" w:rsidRDefault="00CB4B2F" w:rsidP="00CB4B2F">
      <w:pPr>
        <w:rPr>
          <w:rFonts w:ascii="Verdana" w:hAnsi="Verdana" w:cs="Tahoma"/>
          <w:color w:val="000000"/>
          <w:sz w:val="20"/>
          <w:szCs w:val="20"/>
        </w:rPr>
      </w:pPr>
    </w:p>
    <w:p w14:paraId="67ACFB09" w14:textId="0CCBB553" w:rsidR="00E338F6" w:rsidRDefault="00CB4B2F" w:rsidP="00CB4B2F">
      <w:pPr>
        <w:rPr>
          <w:rFonts w:ascii="Verdana" w:hAnsi="Verdana" w:cs="Tahoma"/>
          <w:color w:val="000000"/>
          <w:sz w:val="20"/>
          <w:szCs w:val="20"/>
        </w:rPr>
      </w:pPr>
      <w:r w:rsidRPr="003B586A">
        <w:rPr>
          <w:rFonts w:ascii="Verdana" w:hAnsi="Verdana" w:cs="Tahoma"/>
          <w:color w:val="000000"/>
          <w:sz w:val="20"/>
          <w:szCs w:val="20"/>
        </w:rPr>
        <w:t>The purpose of the initial investigation is to decide whether there is a case to answer as to whether a student’s fitness</w:t>
      </w:r>
      <w:r w:rsidR="00924CED">
        <w:rPr>
          <w:rFonts w:ascii="Verdana" w:hAnsi="Verdana" w:cs="Tahoma"/>
          <w:color w:val="000000"/>
          <w:sz w:val="20"/>
          <w:szCs w:val="20"/>
        </w:rPr>
        <w:t xml:space="preserve"> to practise is impaired.</w:t>
      </w:r>
      <w:r w:rsidRPr="003B586A">
        <w:rPr>
          <w:rFonts w:ascii="Verdana" w:hAnsi="Verdana" w:cs="Tahoma"/>
          <w:color w:val="000000"/>
          <w:sz w:val="20"/>
          <w:szCs w:val="20"/>
        </w:rPr>
        <w:t xml:space="preserve"> The initial investigation must be proportionate, weighing up the interests of patients/clients/ the public and the requirements of the relevant professional body, against those of the student.</w:t>
      </w:r>
    </w:p>
    <w:p w14:paraId="6C8C9699" w14:textId="77777777" w:rsidR="00E338F6" w:rsidRDefault="00E338F6" w:rsidP="00CB4B2F">
      <w:pPr>
        <w:rPr>
          <w:rFonts w:ascii="Verdana" w:hAnsi="Verdana" w:cs="Tahoma"/>
          <w:color w:val="000000"/>
          <w:sz w:val="20"/>
          <w:szCs w:val="20"/>
        </w:rPr>
      </w:pPr>
    </w:p>
    <w:p w14:paraId="701DB728" w14:textId="5F6002F8" w:rsidR="00CB4B2F" w:rsidRPr="003B586A" w:rsidRDefault="009D08C9" w:rsidP="00CB4B2F">
      <w:pPr>
        <w:rPr>
          <w:rFonts w:ascii="Verdana" w:hAnsi="Verdana" w:cs="Tahoma"/>
          <w:color w:val="000000"/>
          <w:sz w:val="20"/>
          <w:szCs w:val="20"/>
        </w:rPr>
      </w:pPr>
      <w:r>
        <w:rPr>
          <w:rFonts w:ascii="Verdana" w:hAnsi="Verdana" w:cs="Tahoma"/>
          <w:color w:val="000000"/>
          <w:sz w:val="20"/>
          <w:szCs w:val="20"/>
        </w:rPr>
        <w:t>Fitness to practise</w:t>
      </w:r>
      <w:r w:rsidR="00E338F6" w:rsidRPr="002B222A">
        <w:rPr>
          <w:rFonts w:ascii="Verdana" w:hAnsi="Verdana" w:cs="Tahoma"/>
          <w:color w:val="000000"/>
          <w:sz w:val="20"/>
          <w:szCs w:val="20"/>
        </w:rPr>
        <w:t xml:space="preserve"> investigators will </w:t>
      </w:r>
      <w:r w:rsidR="009A1457" w:rsidRPr="00C10D90">
        <w:rPr>
          <w:rFonts w:ascii="Verdana" w:hAnsi="Verdana" w:cs="Tahoma"/>
          <w:color w:val="000000"/>
          <w:sz w:val="20"/>
          <w:szCs w:val="20"/>
        </w:rPr>
        <w:t xml:space="preserve">receive guidance </w:t>
      </w:r>
      <w:r w:rsidR="002D3E39" w:rsidRPr="00C10D90">
        <w:rPr>
          <w:rFonts w:ascii="Verdana" w:hAnsi="Verdana" w:cs="Tahoma"/>
          <w:color w:val="000000"/>
          <w:sz w:val="20"/>
          <w:szCs w:val="20"/>
        </w:rPr>
        <w:t>befo</w:t>
      </w:r>
      <w:r w:rsidR="002D3E39">
        <w:rPr>
          <w:rFonts w:ascii="Verdana" w:hAnsi="Verdana" w:cs="Tahoma"/>
          <w:color w:val="000000"/>
          <w:sz w:val="20"/>
          <w:szCs w:val="20"/>
        </w:rPr>
        <w:t>re investigating a concern</w:t>
      </w:r>
      <w:r w:rsidR="00E338F6" w:rsidRPr="002B222A">
        <w:rPr>
          <w:rFonts w:ascii="Verdana" w:hAnsi="Verdana" w:cs="Tahoma"/>
          <w:color w:val="000000"/>
          <w:sz w:val="20"/>
          <w:szCs w:val="20"/>
        </w:rPr>
        <w:t>.</w:t>
      </w:r>
    </w:p>
    <w:p w14:paraId="3F086FEB" w14:textId="77777777" w:rsidR="00CB4B2F" w:rsidRPr="003B586A" w:rsidRDefault="00CB4B2F" w:rsidP="00CB4B2F">
      <w:pPr>
        <w:rPr>
          <w:rFonts w:ascii="Verdana" w:hAnsi="Verdana" w:cs="Tahoma"/>
          <w:color w:val="000000"/>
          <w:sz w:val="20"/>
          <w:szCs w:val="20"/>
        </w:rPr>
      </w:pPr>
    </w:p>
    <w:p w14:paraId="41BA63E9" w14:textId="77777777" w:rsidR="00CB4B2F" w:rsidRPr="003B586A" w:rsidRDefault="00CB4B2F" w:rsidP="00CB4B2F">
      <w:pPr>
        <w:rPr>
          <w:rFonts w:ascii="Verdana" w:hAnsi="Verdana" w:cs="Tahoma"/>
          <w:color w:val="000000"/>
          <w:sz w:val="20"/>
          <w:szCs w:val="20"/>
        </w:rPr>
      </w:pPr>
      <w:r w:rsidRPr="003B586A">
        <w:rPr>
          <w:rFonts w:ascii="Verdana" w:hAnsi="Verdana" w:cs="Tahoma"/>
          <w:color w:val="000000"/>
          <w:sz w:val="20"/>
          <w:szCs w:val="20"/>
        </w:rPr>
        <w:t>It is important to consider at this stage whether the behaviour is better dealt with through a means of student support rather than through a formal panel hearing.</w:t>
      </w:r>
    </w:p>
    <w:p w14:paraId="2697BDCF" w14:textId="77777777" w:rsidR="00CB4B2F" w:rsidRPr="003B586A" w:rsidRDefault="00CB4B2F" w:rsidP="00CB4B2F">
      <w:pPr>
        <w:rPr>
          <w:rFonts w:ascii="Verdana" w:hAnsi="Verdana" w:cs="Tahoma"/>
          <w:color w:val="000000"/>
          <w:sz w:val="20"/>
          <w:szCs w:val="20"/>
        </w:rPr>
      </w:pPr>
    </w:p>
    <w:p w14:paraId="265971B6" w14:textId="6CBF337D" w:rsidR="00CB4B2F" w:rsidRPr="003B586A" w:rsidRDefault="00CB4B2F" w:rsidP="00CB4B2F">
      <w:pPr>
        <w:rPr>
          <w:rFonts w:ascii="Verdana" w:hAnsi="Verdana" w:cs="Tahoma"/>
          <w:color w:val="000000"/>
          <w:sz w:val="20"/>
          <w:szCs w:val="20"/>
        </w:rPr>
      </w:pPr>
      <w:r w:rsidRPr="003B586A">
        <w:rPr>
          <w:rFonts w:ascii="Verdana" w:hAnsi="Verdana" w:cs="Tahoma"/>
          <w:color w:val="000000"/>
          <w:sz w:val="20"/>
          <w:szCs w:val="20"/>
        </w:rPr>
        <w:t xml:space="preserve">A full written record should be kept of the investigation and decision made.  The investigator </w:t>
      </w:r>
      <w:r w:rsidR="00BD3B33">
        <w:rPr>
          <w:rFonts w:ascii="Verdana" w:hAnsi="Verdana" w:cs="Tahoma"/>
          <w:color w:val="000000"/>
          <w:sz w:val="20"/>
          <w:szCs w:val="20"/>
        </w:rPr>
        <w:t>will p</w:t>
      </w:r>
      <w:r w:rsidR="00A76753">
        <w:rPr>
          <w:rFonts w:ascii="Verdana" w:hAnsi="Verdana" w:cs="Tahoma"/>
          <w:color w:val="000000"/>
          <w:sz w:val="20"/>
          <w:szCs w:val="20"/>
        </w:rPr>
        <w:t>resent the case to the Faculty Fitness to Practise P</w:t>
      </w:r>
      <w:r w:rsidR="00BD3B33">
        <w:rPr>
          <w:rFonts w:ascii="Verdana" w:hAnsi="Verdana" w:cs="Tahoma"/>
          <w:color w:val="000000"/>
          <w:sz w:val="20"/>
          <w:szCs w:val="20"/>
        </w:rPr>
        <w:t xml:space="preserve">anel and as such, </w:t>
      </w:r>
      <w:r w:rsidRPr="003B586A">
        <w:rPr>
          <w:rFonts w:ascii="Verdana" w:hAnsi="Verdana" w:cs="Tahoma"/>
          <w:color w:val="000000"/>
          <w:sz w:val="20"/>
          <w:szCs w:val="20"/>
        </w:rPr>
        <w:t xml:space="preserve">should not be a member of the </w:t>
      </w:r>
      <w:r w:rsidR="00BD3B33">
        <w:rPr>
          <w:rFonts w:ascii="Verdana" w:hAnsi="Verdana" w:cs="Tahoma"/>
          <w:color w:val="000000"/>
          <w:sz w:val="20"/>
          <w:szCs w:val="20"/>
        </w:rPr>
        <w:t>panel. Where this is unavoidable the investigator will</w:t>
      </w:r>
      <w:r w:rsidR="00A76753">
        <w:rPr>
          <w:rFonts w:ascii="Verdana" w:hAnsi="Verdana" w:cs="Tahoma"/>
          <w:color w:val="000000"/>
          <w:sz w:val="20"/>
          <w:szCs w:val="20"/>
        </w:rPr>
        <w:t xml:space="preserve"> not contribute to the Faculty F</w:t>
      </w:r>
      <w:r w:rsidR="00BD3B33">
        <w:rPr>
          <w:rFonts w:ascii="Verdana" w:hAnsi="Verdana" w:cs="Tahoma"/>
          <w:color w:val="000000"/>
          <w:sz w:val="20"/>
          <w:szCs w:val="20"/>
        </w:rPr>
        <w:t>it</w:t>
      </w:r>
      <w:r w:rsidR="00A76753">
        <w:rPr>
          <w:rFonts w:ascii="Verdana" w:hAnsi="Verdana" w:cs="Tahoma"/>
          <w:color w:val="000000"/>
          <w:sz w:val="20"/>
          <w:szCs w:val="20"/>
        </w:rPr>
        <w:t>ness to Practise P</w:t>
      </w:r>
      <w:r w:rsidR="00BD3B33">
        <w:rPr>
          <w:rFonts w:ascii="Verdana" w:hAnsi="Verdana" w:cs="Tahoma"/>
          <w:color w:val="000000"/>
          <w:sz w:val="20"/>
          <w:szCs w:val="20"/>
        </w:rPr>
        <w:t>anel decision-making in relation to this student, other than to present the case</w:t>
      </w:r>
      <w:r w:rsidRPr="003B586A">
        <w:rPr>
          <w:rFonts w:ascii="Verdana" w:hAnsi="Verdana" w:cs="Tahoma"/>
          <w:color w:val="000000"/>
          <w:sz w:val="20"/>
          <w:szCs w:val="20"/>
        </w:rPr>
        <w:t xml:space="preserve">. If </w:t>
      </w:r>
      <w:r w:rsidR="00893C45">
        <w:rPr>
          <w:rFonts w:ascii="Verdana" w:hAnsi="Verdana" w:cs="Tahoma"/>
          <w:color w:val="000000"/>
          <w:sz w:val="20"/>
          <w:szCs w:val="20"/>
        </w:rPr>
        <w:t xml:space="preserve">the </w:t>
      </w:r>
      <w:r w:rsidR="00893C45" w:rsidRPr="003B586A">
        <w:rPr>
          <w:rFonts w:ascii="Verdana" w:hAnsi="Verdana" w:cs="Tahoma"/>
          <w:color w:val="000000"/>
          <w:sz w:val="20"/>
          <w:szCs w:val="20"/>
        </w:rPr>
        <w:t xml:space="preserve">Faculty </w:t>
      </w:r>
      <w:r w:rsidR="00A76753">
        <w:rPr>
          <w:rFonts w:ascii="Verdana" w:hAnsi="Verdana" w:cs="Tahoma"/>
          <w:color w:val="000000"/>
          <w:sz w:val="20"/>
          <w:szCs w:val="20"/>
        </w:rPr>
        <w:t>F</w:t>
      </w:r>
      <w:r w:rsidR="00893C45">
        <w:rPr>
          <w:rFonts w:ascii="Verdana" w:hAnsi="Verdana" w:cs="Tahoma"/>
          <w:color w:val="000000"/>
          <w:sz w:val="20"/>
          <w:szCs w:val="20"/>
        </w:rPr>
        <w:t xml:space="preserve">itness to </w:t>
      </w:r>
      <w:r w:rsidR="00A76753">
        <w:rPr>
          <w:rFonts w:ascii="Verdana" w:hAnsi="Verdana" w:cs="Tahoma"/>
          <w:color w:val="000000"/>
          <w:sz w:val="20"/>
          <w:szCs w:val="20"/>
        </w:rPr>
        <w:t>P</w:t>
      </w:r>
      <w:r w:rsidR="00893C45">
        <w:rPr>
          <w:rFonts w:ascii="Verdana" w:hAnsi="Verdana" w:cs="Tahoma"/>
          <w:color w:val="000000"/>
          <w:sz w:val="20"/>
          <w:szCs w:val="20"/>
        </w:rPr>
        <w:t>ractise</w:t>
      </w:r>
      <w:r w:rsidR="00893C45" w:rsidRPr="003B586A">
        <w:rPr>
          <w:rFonts w:ascii="Verdana" w:hAnsi="Verdana" w:cs="Tahoma"/>
          <w:color w:val="000000"/>
          <w:sz w:val="20"/>
          <w:szCs w:val="20"/>
        </w:rPr>
        <w:t xml:space="preserve"> </w:t>
      </w:r>
      <w:r w:rsidR="00A76753">
        <w:rPr>
          <w:rFonts w:ascii="Verdana" w:hAnsi="Verdana" w:cs="Tahoma"/>
          <w:color w:val="000000"/>
          <w:sz w:val="20"/>
          <w:szCs w:val="20"/>
        </w:rPr>
        <w:t>P</w:t>
      </w:r>
      <w:r w:rsidR="00893C45" w:rsidRPr="003B586A">
        <w:rPr>
          <w:rFonts w:ascii="Verdana" w:hAnsi="Verdana" w:cs="Tahoma"/>
          <w:color w:val="000000"/>
          <w:sz w:val="20"/>
          <w:szCs w:val="20"/>
        </w:rPr>
        <w:t xml:space="preserve">anel </w:t>
      </w:r>
      <w:r w:rsidR="00A76753">
        <w:rPr>
          <w:rFonts w:ascii="Verdana" w:hAnsi="Verdana" w:cs="Tahoma"/>
          <w:color w:val="000000"/>
          <w:sz w:val="20"/>
          <w:szCs w:val="20"/>
        </w:rPr>
        <w:t>considers</w:t>
      </w:r>
      <w:r w:rsidRPr="003B586A">
        <w:rPr>
          <w:rFonts w:ascii="Verdana" w:hAnsi="Verdana" w:cs="Tahoma"/>
          <w:color w:val="000000"/>
          <w:sz w:val="20"/>
          <w:szCs w:val="20"/>
        </w:rPr>
        <w:t xml:space="preserve"> that there is a case to answer the </w:t>
      </w:r>
      <w:r w:rsidR="00A76753">
        <w:rPr>
          <w:rFonts w:ascii="Verdana" w:hAnsi="Verdana" w:cs="Tahoma"/>
          <w:color w:val="000000"/>
          <w:sz w:val="20"/>
          <w:szCs w:val="20"/>
        </w:rPr>
        <w:t>student</w:t>
      </w:r>
      <w:r w:rsidR="00893C45">
        <w:rPr>
          <w:rFonts w:ascii="Verdana" w:hAnsi="Verdana" w:cs="Tahoma"/>
          <w:color w:val="000000"/>
          <w:sz w:val="20"/>
          <w:szCs w:val="20"/>
        </w:rPr>
        <w:t xml:space="preserve"> will be referred</w:t>
      </w:r>
      <w:r w:rsidRPr="003B586A">
        <w:rPr>
          <w:rFonts w:ascii="Verdana" w:hAnsi="Verdana" w:cs="Tahoma"/>
          <w:color w:val="000000"/>
          <w:sz w:val="20"/>
          <w:szCs w:val="20"/>
        </w:rPr>
        <w:t xml:space="preserve"> to a University </w:t>
      </w:r>
      <w:r w:rsidR="00A76753">
        <w:rPr>
          <w:rFonts w:ascii="Verdana" w:hAnsi="Verdana" w:cs="Tahoma"/>
          <w:color w:val="000000"/>
          <w:sz w:val="20"/>
          <w:szCs w:val="20"/>
        </w:rPr>
        <w:t>Fitness for Practic</w:t>
      </w:r>
      <w:r w:rsidR="009D08C9">
        <w:rPr>
          <w:rFonts w:ascii="Verdana" w:hAnsi="Verdana" w:cs="Tahoma"/>
          <w:color w:val="000000"/>
          <w:sz w:val="20"/>
          <w:szCs w:val="20"/>
        </w:rPr>
        <w:t>e</w:t>
      </w:r>
      <w:r w:rsidR="00A76753">
        <w:rPr>
          <w:rFonts w:ascii="Verdana" w:hAnsi="Verdana" w:cs="Tahoma"/>
          <w:color w:val="000000"/>
          <w:sz w:val="20"/>
          <w:szCs w:val="20"/>
        </w:rPr>
        <w:t xml:space="preserve"> P</w:t>
      </w:r>
      <w:r w:rsidRPr="003B586A">
        <w:rPr>
          <w:rFonts w:ascii="Verdana" w:hAnsi="Verdana" w:cs="Tahoma"/>
          <w:color w:val="000000"/>
          <w:sz w:val="20"/>
          <w:szCs w:val="20"/>
        </w:rPr>
        <w:t xml:space="preserve">anel. </w:t>
      </w:r>
    </w:p>
    <w:p w14:paraId="506C1FD8" w14:textId="77777777" w:rsidR="00CB4B2F" w:rsidRPr="003B586A" w:rsidRDefault="00CB4B2F" w:rsidP="00CB4B2F">
      <w:pPr>
        <w:rPr>
          <w:rFonts w:ascii="Verdana" w:hAnsi="Verdana" w:cs="Tahoma"/>
          <w:color w:val="000000"/>
          <w:sz w:val="20"/>
          <w:szCs w:val="20"/>
        </w:rPr>
      </w:pPr>
    </w:p>
    <w:p w14:paraId="5F0E7B4E" w14:textId="77777777" w:rsidR="00CB4B2F" w:rsidRPr="003B586A" w:rsidRDefault="00CB4B2F" w:rsidP="00CB4B2F">
      <w:pPr>
        <w:rPr>
          <w:rFonts w:ascii="Verdana" w:hAnsi="Verdana" w:cs="Tahoma"/>
          <w:color w:val="000000"/>
          <w:sz w:val="20"/>
          <w:szCs w:val="20"/>
        </w:rPr>
      </w:pPr>
      <w:r w:rsidRPr="003B586A">
        <w:rPr>
          <w:rFonts w:ascii="Verdana" w:hAnsi="Verdana" w:cs="Tahoma"/>
          <w:color w:val="000000"/>
          <w:sz w:val="20"/>
          <w:szCs w:val="20"/>
        </w:rPr>
        <w:t>The student will be informed of the investigation and may be suspended from the whole or any part of the course pending completion of the investigation.</w:t>
      </w:r>
    </w:p>
    <w:p w14:paraId="499D575F" w14:textId="77777777" w:rsidR="00CB4B2F" w:rsidRPr="003B586A" w:rsidRDefault="00CB4B2F" w:rsidP="00CB4B2F">
      <w:pPr>
        <w:rPr>
          <w:rFonts w:ascii="Verdana" w:hAnsi="Verdana" w:cs="Tahoma"/>
          <w:color w:val="000000"/>
          <w:sz w:val="20"/>
          <w:szCs w:val="20"/>
        </w:rPr>
      </w:pPr>
    </w:p>
    <w:p w14:paraId="342DB0E7" w14:textId="0AF0BB43" w:rsidR="00CB4B2F" w:rsidRPr="003B586A" w:rsidRDefault="00CB4B2F" w:rsidP="00CB4B2F">
      <w:pPr>
        <w:rPr>
          <w:rFonts w:ascii="Verdana" w:hAnsi="Verdana" w:cs="Tahoma"/>
          <w:color w:val="000000"/>
          <w:sz w:val="20"/>
          <w:szCs w:val="20"/>
        </w:rPr>
      </w:pPr>
      <w:r w:rsidRPr="003B586A">
        <w:rPr>
          <w:rFonts w:ascii="Verdana" w:hAnsi="Verdana" w:cs="Tahoma"/>
          <w:color w:val="000000"/>
          <w:sz w:val="20"/>
          <w:szCs w:val="20"/>
        </w:rPr>
        <w:t>The student will be afforded the opportunity to state their case as part of the</w:t>
      </w:r>
      <w:r w:rsidR="009865C9">
        <w:rPr>
          <w:rFonts w:ascii="Verdana" w:hAnsi="Verdana" w:cs="Tahoma"/>
          <w:color w:val="000000"/>
          <w:sz w:val="20"/>
          <w:szCs w:val="20"/>
        </w:rPr>
        <w:t xml:space="preserve"> faculty</w:t>
      </w:r>
      <w:r w:rsidRPr="003B586A">
        <w:rPr>
          <w:rFonts w:ascii="Verdana" w:hAnsi="Verdana" w:cs="Tahoma"/>
          <w:color w:val="000000"/>
          <w:sz w:val="20"/>
          <w:szCs w:val="20"/>
        </w:rPr>
        <w:t xml:space="preserve"> investigation</w:t>
      </w:r>
      <w:r w:rsidR="009865C9">
        <w:rPr>
          <w:rFonts w:ascii="Verdana" w:hAnsi="Verdana" w:cs="Tahoma"/>
          <w:color w:val="000000"/>
          <w:sz w:val="20"/>
          <w:szCs w:val="20"/>
        </w:rPr>
        <w:t xml:space="preserve"> (detailed below) and will be invited to attend any convened University </w:t>
      </w:r>
      <w:r w:rsidR="00A76753">
        <w:rPr>
          <w:rFonts w:ascii="Verdana" w:hAnsi="Verdana" w:cs="Tahoma"/>
          <w:color w:val="000000"/>
          <w:sz w:val="20"/>
          <w:szCs w:val="20"/>
        </w:rPr>
        <w:t>Fitness for</w:t>
      </w:r>
      <w:r w:rsidR="009D08C9">
        <w:rPr>
          <w:rFonts w:ascii="Verdana" w:hAnsi="Verdana" w:cs="Tahoma"/>
          <w:color w:val="000000"/>
          <w:sz w:val="20"/>
          <w:szCs w:val="20"/>
        </w:rPr>
        <w:t xml:space="preserve"> </w:t>
      </w:r>
      <w:r w:rsidR="00A76753">
        <w:rPr>
          <w:rFonts w:ascii="Verdana" w:hAnsi="Verdana" w:cs="Tahoma"/>
          <w:color w:val="000000"/>
          <w:sz w:val="20"/>
          <w:szCs w:val="20"/>
        </w:rPr>
        <w:t>Practic</w:t>
      </w:r>
      <w:r w:rsidR="009D08C9">
        <w:rPr>
          <w:rFonts w:ascii="Verdana" w:hAnsi="Verdana" w:cs="Tahoma"/>
          <w:color w:val="000000"/>
          <w:sz w:val="20"/>
          <w:szCs w:val="20"/>
        </w:rPr>
        <w:t>e</w:t>
      </w:r>
      <w:r w:rsidR="009865C9">
        <w:rPr>
          <w:rFonts w:ascii="Verdana" w:hAnsi="Verdana" w:cs="Tahoma"/>
          <w:color w:val="000000"/>
          <w:sz w:val="20"/>
          <w:szCs w:val="20"/>
        </w:rPr>
        <w:t xml:space="preserve"> </w:t>
      </w:r>
      <w:r w:rsidR="00A76753">
        <w:rPr>
          <w:rFonts w:ascii="Verdana" w:hAnsi="Verdana" w:cs="Tahoma"/>
          <w:color w:val="000000"/>
          <w:sz w:val="20"/>
          <w:szCs w:val="20"/>
        </w:rPr>
        <w:t>P</w:t>
      </w:r>
      <w:r w:rsidR="009865C9">
        <w:rPr>
          <w:rFonts w:ascii="Verdana" w:hAnsi="Verdana" w:cs="Tahoma"/>
          <w:color w:val="000000"/>
          <w:sz w:val="20"/>
          <w:szCs w:val="20"/>
        </w:rPr>
        <w:t>anel hearing</w:t>
      </w:r>
      <w:r w:rsidRPr="003B586A">
        <w:rPr>
          <w:rFonts w:ascii="Verdana" w:hAnsi="Verdana" w:cs="Tahoma"/>
          <w:color w:val="000000"/>
          <w:sz w:val="20"/>
          <w:szCs w:val="20"/>
        </w:rPr>
        <w:t>.</w:t>
      </w:r>
      <w:r w:rsidR="00B51885">
        <w:rPr>
          <w:rFonts w:ascii="Verdana" w:hAnsi="Verdana" w:cs="Tahoma"/>
          <w:color w:val="000000"/>
          <w:sz w:val="20"/>
          <w:szCs w:val="20"/>
        </w:rPr>
        <w:t xml:space="preserve"> The student is not invited to attend the Faculty Fitness to Practise panel meeting, as this panel will consider the investigatory evidence and whether further escalation is required. The student is given the opportunity to put their evidence forward at the investigatory meetings.</w:t>
      </w:r>
    </w:p>
    <w:p w14:paraId="57E85C24" w14:textId="77777777" w:rsidR="00CB4B2F" w:rsidRPr="003B586A" w:rsidRDefault="00CB4B2F" w:rsidP="00CB4B2F">
      <w:pPr>
        <w:rPr>
          <w:rFonts w:ascii="Verdana" w:hAnsi="Verdana" w:cs="Tahoma"/>
          <w:color w:val="000000"/>
          <w:sz w:val="20"/>
          <w:szCs w:val="20"/>
        </w:rPr>
      </w:pPr>
    </w:p>
    <w:p w14:paraId="48C12AA7" w14:textId="1E6645F3" w:rsidR="00E231C1" w:rsidRPr="003B586A" w:rsidRDefault="00CB4B2F" w:rsidP="00D631B8">
      <w:pPr>
        <w:rPr>
          <w:rFonts w:ascii="Verdana" w:hAnsi="Verdana" w:cs="Tahoma"/>
          <w:color w:val="000000"/>
          <w:sz w:val="20"/>
          <w:szCs w:val="20"/>
        </w:rPr>
      </w:pPr>
      <w:r w:rsidRPr="003B586A">
        <w:rPr>
          <w:rFonts w:ascii="Verdana" w:hAnsi="Verdana" w:cs="Tahoma"/>
          <w:color w:val="000000"/>
          <w:sz w:val="20"/>
          <w:szCs w:val="20"/>
        </w:rPr>
        <w:t>Investigations of a serious nature, involving other public and professional bodies, may take an extended period of time to complete.  The University, in these circumstances, will undertake to keep the student informed and updated on the progress of the investigation at regular intervals</w:t>
      </w:r>
      <w:r w:rsidR="00B51885">
        <w:rPr>
          <w:rFonts w:ascii="Verdana" w:hAnsi="Verdana" w:cs="Tahoma"/>
          <w:color w:val="000000"/>
          <w:sz w:val="20"/>
          <w:szCs w:val="20"/>
        </w:rPr>
        <w:t xml:space="preserve"> but may not be able to make a decision until any investigation is completed, which may affect the student’s ability to progress on the course</w:t>
      </w:r>
      <w:r w:rsidRPr="003B586A">
        <w:rPr>
          <w:rFonts w:ascii="Verdana" w:hAnsi="Verdana" w:cs="Tahoma"/>
          <w:color w:val="000000"/>
          <w:sz w:val="20"/>
          <w:szCs w:val="20"/>
        </w:rPr>
        <w:t xml:space="preserve">. </w:t>
      </w:r>
    </w:p>
    <w:p w14:paraId="269F0380" w14:textId="77777777" w:rsidR="00D631B8" w:rsidRPr="003B586A" w:rsidRDefault="00D631B8" w:rsidP="00D631B8">
      <w:pPr>
        <w:rPr>
          <w:rFonts w:ascii="Verdana" w:hAnsi="Verdana" w:cs="Tahoma"/>
          <w:color w:val="000000"/>
          <w:sz w:val="20"/>
          <w:szCs w:val="20"/>
        </w:rPr>
      </w:pPr>
    </w:p>
    <w:p w14:paraId="3D560EEE" w14:textId="4B4CC33C" w:rsidR="00D631B8" w:rsidRPr="003B586A" w:rsidRDefault="00D631B8" w:rsidP="00D631B8">
      <w:pPr>
        <w:rPr>
          <w:rFonts w:ascii="Verdana" w:hAnsi="Verdana" w:cs="Tahoma"/>
          <w:b/>
          <w:color w:val="000000"/>
          <w:sz w:val="20"/>
          <w:szCs w:val="20"/>
        </w:rPr>
      </w:pPr>
      <w:r w:rsidRPr="003B586A">
        <w:rPr>
          <w:rFonts w:ascii="Verdana" w:hAnsi="Verdana" w:cs="Tahoma"/>
          <w:b/>
          <w:color w:val="000000"/>
          <w:sz w:val="20"/>
          <w:szCs w:val="20"/>
        </w:rPr>
        <w:t>Format of the initial investigation:</w:t>
      </w:r>
    </w:p>
    <w:p w14:paraId="29879A9A" w14:textId="77777777" w:rsidR="00D631B8" w:rsidRPr="003B586A" w:rsidRDefault="00D631B8" w:rsidP="00D631B8">
      <w:pPr>
        <w:rPr>
          <w:rFonts w:ascii="Verdana" w:hAnsi="Verdana" w:cs="Verdana"/>
          <w:sz w:val="20"/>
          <w:szCs w:val="20"/>
        </w:rPr>
      </w:pPr>
    </w:p>
    <w:p w14:paraId="4437CC91" w14:textId="129E7A76" w:rsidR="007258C2" w:rsidRPr="00FB7F5A" w:rsidRDefault="007258C2" w:rsidP="00FB7F5A">
      <w:pPr>
        <w:pStyle w:val="ListParagraph"/>
        <w:numPr>
          <w:ilvl w:val="0"/>
          <w:numId w:val="25"/>
        </w:numPr>
        <w:autoSpaceDE w:val="0"/>
        <w:autoSpaceDN w:val="0"/>
        <w:adjustRightInd w:val="0"/>
        <w:spacing w:line="276" w:lineRule="auto"/>
        <w:jc w:val="both"/>
        <w:rPr>
          <w:rFonts w:ascii="Verdana" w:hAnsi="Verdana" w:cs="Verdana"/>
          <w:sz w:val="20"/>
          <w:szCs w:val="20"/>
        </w:rPr>
      </w:pPr>
      <w:r w:rsidRPr="00FB7F5A">
        <w:rPr>
          <w:rFonts w:ascii="Verdana" w:hAnsi="Verdana" w:cs="Verdana"/>
          <w:sz w:val="20"/>
          <w:szCs w:val="20"/>
        </w:rPr>
        <w:t>When a possible fitness to practise concern is raised</w:t>
      </w:r>
      <w:r w:rsidR="00150269" w:rsidRPr="00FB7F5A">
        <w:rPr>
          <w:rFonts w:ascii="Verdana" w:hAnsi="Verdana" w:cs="Verdana"/>
          <w:sz w:val="20"/>
          <w:szCs w:val="20"/>
        </w:rPr>
        <w:t>, the</w:t>
      </w:r>
      <w:r w:rsidR="00924CED" w:rsidRPr="00FB7F5A">
        <w:rPr>
          <w:rFonts w:ascii="Verdana" w:hAnsi="Verdana" w:cs="Verdana"/>
          <w:sz w:val="20"/>
          <w:szCs w:val="20"/>
        </w:rPr>
        <w:t xml:space="preserve"> investigator</w:t>
      </w:r>
      <w:r w:rsidR="00150269" w:rsidRPr="00FB7F5A">
        <w:rPr>
          <w:rFonts w:ascii="Verdana" w:hAnsi="Verdana" w:cs="Verdana"/>
          <w:sz w:val="20"/>
          <w:szCs w:val="20"/>
        </w:rPr>
        <w:t xml:space="preserve"> </w:t>
      </w:r>
      <w:r w:rsidR="00924CED" w:rsidRPr="00FB7F5A">
        <w:rPr>
          <w:rFonts w:ascii="Verdana" w:hAnsi="Verdana" w:cs="Verdana"/>
          <w:sz w:val="20"/>
          <w:szCs w:val="20"/>
        </w:rPr>
        <w:t>(</w:t>
      </w:r>
      <w:r w:rsidRPr="00FB7F5A">
        <w:rPr>
          <w:rFonts w:ascii="Verdana" w:hAnsi="Verdana" w:cs="Verdana"/>
          <w:sz w:val="20"/>
          <w:szCs w:val="20"/>
        </w:rPr>
        <w:t>course leader</w:t>
      </w:r>
      <w:r w:rsidR="00BD3B33" w:rsidRPr="00FB7F5A">
        <w:rPr>
          <w:rFonts w:ascii="Verdana" w:hAnsi="Verdana" w:cs="Verdana"/>
          <w:sz w:val="20"/>
          <w:szCs w:val="20"/>
        </w:rPr>
        <w:t xml:space="preserve"> or their </w:t>
      </w:r>
      <w:r w:rsidR="00B51885" w:rsidRPr="00FB7F5A">
        <w:rPr>
          <w:rFonts w:ascii="Verdana" w:hAnsi="Verdana" w:cs="Verdana"/>
          <w:sz w:val="20"/>
          <w:szCs w:val="20"/>
        </w:rPr>
        <w:t>representative</w:t>
      </w:r>
      <w:r w:rsidR="00924CED" w:rsidRPr="00FB7F5A">
        <w:rPr>
          <w:rFonts w:ascii="Verdana" w:hAnsi="Verdana" w:cs="Verdana"/>
          <w:sz w:val="20"/>
          <w:szCs w:val="20"/>
        </w:rPr>
        <w:t>)</w:t>
      </w:r>
      <w:r w:rsidR="00150269" w:rsidRPr="00FB7F5A">
        <w:rPr>
          <w:rFonts w:ascii="Verdana" w:hAnsi="Verdana" w:cs="Verdana"/>
          <w:sz w:val="20"/>
          <w:szCs w:val="20"/>
        </w:rPr>
        <w:t xml:space="preserve"> will instigate a preliminary investigation into the allegations made</w:t>
      </w:r>
      <w:r w:rsidR="00150269" w:rsidRPr="003B586A">
        <w:rPr>
          <w:rStyle w:val="FootnoteReference"/>
          <w:rFonts w:ascii="Verdana" w:hAnsi="Verdana" w:cs="Verdana"/>
          <w:sz w:val="20"/>
          <w:szCs w:val="20"/>
        </w:rPr>
        <w:footnoteReference w:id="3"/>
      </w:r>
      <w:r w:rsidR="00150269" w:rsidRPr="00FB7F5A">
        <w:rPr>
          <w:rFonts w:ascii="Verdana" w:hAnsi="Verdana" w:cs="Verdana"/>
          <w:sz w:val="20"/>
          <w:szCs w:val="20"/>
        </w:rPr>
        <w:t xml:space="preserve">.  The student will be informed of the investigation and may be </w:t>
      </w:r>
      <w:r w:rsidR="001F1613" w:rsidRPr="00FB7F5A">
        <w:rPr>
          <w:rFonts w:ascii="Verdana" w:hAnsi="Verdana" w:cs="Verdana"/>
          <w:sz w:val="20"/>
          <w:szCs w:val="20"/>
        </w:rPr>
        <w:t xml:space="preserve">temporarily </w:t>
      </w:r>
      <w:r w:rsidR="00150269" w:rsidRPr="00FB7F5A">
        <w:rPr>
          <w:rFonts w:ascii="Verdana" w:hAnsi="Verdana" w:cs="Verdana"/>
          <w:sz w:val="20"/>
          <w:szCs w:val="20"/>
        </w:rPr>
        <w:t>suspended from</w:t>
      </w:r>
      <w:r w:rsidR="00C10D90" w:rsidRPr="00FB7F5A">
        <w:rPr>
          <w:rFonts w:ascii="Verdana" w:hAnsi="Verdana" w:cs="Verdana"/>
          <w:sz w:val="20"/>
          <w:szCs w:val="20"/>
        </w:rPr>
        <w:t xml:space="preserve"> practice and/or from the University</w:t>
      </w:r>
      <w:r w:rsidR="00150269" w:rsidRPr="00FB7F5A">
        <w:rPr>
          <w:rFonts w:ascii="Verdana" w:hAnsi="Verdana" w:cs="Verdana"/>
          <w:sz w:val="20"/>
          <w:szCs w:val="20"/>
        </w:rPr>
        <w:t xml:space="preserve"> pending completion of an investigation.</w:t>
      </w:r>
      <w:r w:rsidR="0036450E" w:rsidRPr="00FB7F5A">
        <w:rPr>
          <w:rFonts w:ascii="Verdana" w:hAnsi="Verdana" w:cs="Verdana"/>
          <w:sz w:val="20"/>
          <w:szCs w:val="20"/>
        </w:rPr>
        <w:t xml:space="preserve"> Authorisation will need to be sought from relevant sources prior to suspension from practice or from the </w:t>
      </w:r>
      <w:r w:rsidR="001F1613" w:rsidRPr="00FB7F5A">
        <w:rPr>
          <w:rFonts w:ascii="Verdana" w:hAnsi="Verdana" w:cs="Verdana"/>
          <w:sz w:val="20"/>
          <w:szCs w:val="20"/>
        </w:rPr>
        <w:t>university;</w:t>
      </w:r>
      <w:r w:rsidR="0036450E" w:rsidRPr="00FB7F5A">
        <w:rPr>
          <w:rFonts w:ascii="Verdana" w:hAnsi="Verdana" w:cs="Verdana"/>
          <w:sz w:val="20"/>
          <w:szCs w:val="20"/>
        </w:rPr>
        <w:t xml:space="preserve"> this decision cannot be made by the investigator</w:t>
      </w:r>
      <w:r w:rsidR="00B51885" w:rsidRPr="00FB7F5A">
        <w:rPr>
          <w:rFonts w:ascii="Verdana" w:hAnsi="Verdana" w:cs="Verdana"/>
          <w:sz w:val="20"/>
          <w:szCs w:val="20"/>
        </w:rPr>
        <w:t xml:space="preserve"> alone</w:t>
      </w:r>
      <w:r w:rsidR="0036450E" w:rsidRPr="00FB7F5A">
        <w:rPr>
          <w:rFonts w:ascii="Verdana" w:hAnsi="Verdana" w:cs="Verdana"/>
          <w:sz w:val="20"/>
          <w:szCs w:val="20"/>
        </w:rPr>
        <w:t>.</w:t>
      </w:r>
      <w:r w:rsidR="00150269" w:rsidRPr="00FB7F5A">
        <w:rPr>
          <w:rFonts w:ascii="Verdana" w:hAnsi="Verdana" w:cs="Verdana"/>
          <w:sz w:val="20"/>
          <w:szCs w:val="20"/>
        </w:rPr>
        <w:t xml:space="preserve">  </w:t>
      </w:r>
      <w:r w:rsidR="00FB7F5A" w:rsidRPr="00FB7F5A">
        <w:rPr>
          <w:rFonts w:ascii="Verdana" w:hAnsi="Verdana" w:cs="Verdana"/>
          <w:sz w:val="20"/>
          <w:szCs w:val="20"/>
        </w:rPr>
        <w:t>Any temporary suspension made is a neutral act and is a means of mitigating risk. It is not a determination regarding any fitness to practise concerns raised and, in all cases, the process will be conducted in as supportive a way as possible.</w:t>
      </w:r>
    </w:p>
    <w:p w14:paraId="4E6FDDCB" w14:textId="0D885932" w:rsidR="00924CED" w:rsidRPr="002B222A" w:rsidRDefault="00924CED" w:rsidP="00286EDA">
      <w:pPr>
        <w:pStyle w:val="ListParagraph"/>
        <w:numPr>
          <w:ilvl w:val="0"/>
          <w:numId w:val="6"/>
        </w:numPr>
        <w:autoSpaceDE w:val="0"/>
        <w:autoSpaceDN w:val="0"/>
        <w:adjustRightInd w:val="0"/>
        <w:spacing w:after="120"/>
        <w:jc w:val="both"/>
        <w:rPr>
          <w:rFonts w:ascii="Verdana" w:hAnsi="Verdana" w:cs="Verdana"/>
          <w:sz w:val="20"/>
          <w:szCs w:val="20"/>
        </w:rPr>
      </w:pPr>
      <w:r w:rsidRPr="002B222A">
        <w:rPr>
          <w:rFonts w:ascii="Verdana" w:hAnsi="Verdana" w:cs="Verdana"/>
          <w:sz w:val="20"/>
          <w:szCs w:val="20"/>
        </w:rPr>
        <w:t>The investigator will consult with the student’s personal tutor and the</w:t>
      </w:r>
      <w:r w:rsidR="002B222A" w:rsidRPr="002B222A">
        <w:rPr>
          <w:rFonts w:ascii="Verdana" w:hAnsi="Verdana" w:cs="Verdana"/>
          <w:sz w:val="20"/>
          <w:szCs w:val="20"/>
        </w:rPr>
        <w:t xml:space="preserve"> academic with responsibility for overseeing the student in</w:t>
      </w:r>
      <w:r w:rsidRPr="002B222A">
        <w:rPr>
          <w:rFonts w:ascii="Verdana" w:hAnsi="Verdana" w:cs="Verdana"/>
          <w:sz w:val="20"/>
          <w:szCs w:val="20"/>
        </w:rPr>
        <w:t xml:space="preserve"> practice</w:t>
      </w:r>
      <w:r w:rsidR="002B222A" w:rsidRPr="002B222A">
        <w:rPr>
          <w:rFonts w:ascii="Verdana" w:hAnsi="Verdana" w:cs="Verdana"/>
          <w:sz w:val="20"/>
          <w:szCs w:val="20"/>
        </w:rPr>
        <w:t xml:space="preserve"> </w:t>
      </w:r>
      <w:r w:rsidRPr="002B222A">
        <w:rPr>
          <w:rFonts w:ascii="Verdana" w:hAnsi="Verdana" w:cs="Verdana"/>
          <w:sz w:val="20"/>
          <w:szCs w:val="20"/>
        </w:rPr>
        <w:t>to identify any other concerns in relation to the student, which may inform the investigation.</w:t>
      </w:r>
    </w:p>
    <w:p w14:paraId="5E18E0AA" w14:textId="77777777" w:rsidR="00924CED" w:rsidRPr="002B222A" w:rsidRDefault="00924CED" w:rsidP="00924CED">
      <w:pPr>
        <w:pStyle w:val="ListParagraph"/>
        <w:autoSpaceDE w:val="0"/>
        <w:autoSpaceDN w:val="0"/>
        <w:adjustRightInd w:val="0"/>
        <w:spacing w:after="120"/>
        <w:jc w:val="both"/>
        <w:rPr>
          <w:rFonts w:ascii="Verdana" w:hAnsi="Verdana" w:cs="Verdana"/>
          <w:sz w:val="20"/>
          <w:szCs w:val="20"/>
        </w:rPr>
      </w:pPr>
    </w:p>
    <w:p w14:paraId="7939883B" w14:textId="7EB2E10F" w:rsidR="007258C2" w:rsidRPr="002B222A" w:rsidRDefault="007258C2" w:rsidP="00286EDA">
      <w:pPr>
        <w:pStyle w:val="ListParagraph"/>
        <w:numPr>
          <w:ilvl w:val="0"/>
          <w:numId w:val="6"/>
        </w:numPr>
        <w:autoSpaceDE w:val="0"/>
        <w:autoSpaceDN w:val="0"/>
        <w:adjustRightInd w:val="0"/>
        <w:spacing w:after="120"/>
        <w:jc w:val="both"/>
        <w:rPr>
          <w:rFonts w:ascii="Verdana" w:hAnsi="Verdana" w:cs="Verdana"/>
          <w:sz w:val="20"/>
          <w:szCs w:val="20"/>
        </w:rPr>
      </w:pPr>
      <w:r w:rsidRPr="002B222A">
        <w:rPr>
          <w:rFonts w:ascii="Verdana" w:hAnsi="Verdana" w:cs="Verdana"/>
          <w:sz w:val="20"/>
          <w:szCs w:val="20"/>
        </w:rPr>
        <w:t>The student and their representative</w:t>
      </w:r>
      <w:r w:rsidR="00FC33C0" w:rsidRPr="002B222A">
        <w:rPr>
          <w:rStyle w:val="FootnoteReference"/>
          <w:rFonts w:ascii="Verdana" w:hAnsi="Verdana" w:cs="Verdana"/>
          <w:sz w:val="20"/>
          <w:szCs w:val="20"/>
        </w:rPr>
        <w:footnoteReference w:id="4"/>
      </w:r>
      <w:r w:rsidRPr="002B222A">
        <w:rPr>
          <w:rFonts w:ascii="Verdana" w:hAnsi="Verdana" w:cs="Verdana"/>
          <w:sz w:val="20"/>
          <w:szCs w:val="20"/>
        </w:rPr>
        <w:t xml:space="preserve"> will be invited to a meeting and will be given the opportunity </w:t>
      </w:r>
      <w:r w:rsidR="00150269" w:rsidRPr="002B222A">
        <w:rPr>
          <w:rFonts w:ascii="Verdana" w:hAnsi="Verdana" w:cs="Verdana"/>
          <w:sz w:val="20"/>
          <w:szCs w:val="20"/>
        </w:rPr>
        <w:t xml:space="preserve">to state his/her case as part of such investigation and will have the right to be </w:t>
      </w:r>
      <w:r w:rsidR="00150269" w:rsidRPr="002B222A">
        <w:rPr>
          <w:rFonts w:ascii="Verdana" w:hAnsi="Verdana" w:cs="Verdana"/>
          <w:sz w:val="20"/>
          <w:szCs w:val="20"/>
        </w:rPr>
        <w:lastRenderedPageBreak/>
        <w:t>represented at any meetings.</w:t>
      </w:r>
      <w:r w:rsidR="00E231C1" w:rsidRPr="002B222A">
        <w:rPr>
          <w:rFonts w:ascii="Verdana" w:hAnsi="Verdana" w:cs="Verdana"/>
          <w:sz w:val="20"/>
          <w:szCs w:val="20"/>
        </w:rPr>
        <w:t xml:space="preserve"> This meeting will be recorded</w:t>
      </w:r>
      <w:r w:rsidR="002B222A" w:rsidRPr="002B222A">
        <w:rPr>
          <w:rFonts w:ascii="Verdana" w:hAnsi="Verdana" w:cs="Verdana"/>
          <w:sz w:val="20"/>
          <w:szCs w:val="20"/>
        </w:rPr>
        <w:t xml:space="preserve"> and will be transcribed and presented as evidence if </w:t>
      </w:r>
      <w:r w:rsidR="00BD3B33">
        <w:rPr>
          <w:rFonts w:ascii="Verdana" w:hAnsi="Verdana" w:cs="Verdana"/>
          <w:sz w:val="20"/>
          <w:szCs w:val="20"/>
        </w:rPr>
        <w:t>the student is referred to the U</w:t>
      </w:r>
      <w:r w:rsidR="002B222A" w:rsidRPr="002B222A">
        <w:rPr>
          <w:rFonts w:ascii="Verdana" w:hAnsi="Verdana" w:cs="Verdana"/>
          <w:sz w:val="20"/>
          <w:szCs w:val="20"/>
        </w:rPr>
        <w:t xml:space="preserve">niversity </w:t>
      </w:r>
      <w:r w:rsidR="0036450E">
        <w:rPr>
          <w:rFonts w:ascii="Verdana" w:hAnsi="Verdana" w:cs="Verdana"/>
          <w:sz w:val="20"/>
          <w:szCs w:val="20"/>
        </w:rPr>
        <w:t>Fitness for Practic</w:t>
      </w:r>
      <w:r w:rsidR="009D08C9">
        <w:rPr>
          <w:rFonts w:ascii="Verdana" w:hAnsi="Verdana" w:cs="Verdana"/>
          <w:sz w:val="20"/>
          <w:szCs w:val="20"/>
        </w:rPr>
        <w:t>e</w:t>
      </w:r>
      <w:r w:rsidR="0036450E">
        <w:rPr>
          <w:rFonts w:ascii="Verdana" w:hAnsi="Verdana" w:cs="Verdana"/>
          <w:sz w:val="20"/>
          <w:szCs w:val="20"/>
        </w:rPr>
        <w:t xml:space="preserve"> P</w:t>
      </w:r>
      <w:r w:rsidR="002B222A" w:rsidRPr="002B222A">
        <w:rPr>
          <w:rFonts w:ascii="Verdana" w:hAnsi="Verdana" w:cs="Verdana"/>
          <w:sz w:val="20"/>
          <w:szCs w:val="20"/>
        </w:rPr>
        <w:t>anel.</w:t>
      </w:r>
    </w:p>
    <w:p w14:paraId="17C5D3AB" w14:textId="6D7165A0" w:rsidR="007258C2" w:rsidRPr="003B586A" w:rsidRDefault="00150269" w:rsidP="00286EDA">
      <w:pPr>
        <w:numPr>
          <w:ilvl w:val="0"/>
          <w:numId w:val="6"/>
        </w:numPr>
        <w:autoSpaceDE w:val="0"/>
        <w:autoSpaceDN w:val="0"/>
        <w:adjustRightInd w:val="0"/>
        <w:spacing w:after="120"/>
        <w:jc w:val="both"/>
        <w:rPr>
          <w:rFonts w:ascii="Verdana" w:hAnsi="Verdana" w:cs="Verdana"/>
          <w:sz w:val="20"/>
          <w:szCs w:val="20"/>
        </w:rPr>
      </w:pPr>
      <w:r w:rsidRPr="002B222A">
        <w:rPr>
          <w:rFonts w:ascii="Verdana" w:hAnsi="Verdana" w:cs="Verdana"/>
          <w:sz w:val="20"/>
          <w:szCs w:val="20"/>
        </w:rPr>
        <w:t xml:space="preserve">If the investigation reveals health concerns the student will be referred to occupational health </w:t>
      </w:r>
      <w:r w:rsidR="00924CED" w:rsidRPr="002B222A">
        <w:rPr>
          <w:rFonts w:ascii="Verdana" w:hAnsi="Verdana" w:cs="Verdana"/>
          <w:sz w:val="20"/>
          <w:szCs w:val="20"/>
        </w:rPr>
        <w:t>to</w:t>
      </w:r>
      <w:r w:rsidRPr="002B222A">
        <w:rPr>
          <w:rFonts w:ascii="Verdana" w:hAnsi="Verdana" w:cs="Verdana"/>
          <w:sz w:val="20"/>
          <w:szCs w:val="20"/>
        </w:rPr>
        <w:t xml:space="preserve"> investigate the concerns</w:t>
      </w:r>
      <w:r w:rsidRPr="003B586A">
        <w:rPr>
          <w:rFonts w:ascii="Verdana" w:hAnsi="Verdana" w:cs="Verdana"/>
          <w:sz w:val="20"/>
          <w:szCs w:val="20"/>
        </w:rPr>
        <w:t xml:space="preserve"> raised</w:t>
      </w:r>
      <w:r w:rsidR="00D631B8" w:rsidRPr="003B586A">
        <w:rPr>
          <w:rFonts w:ascii="Verdana" w:hAnsi="Verdana" w:cs="Verdana"/>
          <w:sz w:val="20"/>
          <w:szCs w:val="20"/>
        </w:rPr>
        <w:t xml:space="preserve"> and make recommendations</w:t>
      </w:r>
      <w:r w:rsidRPr="003B586A">
        <w:rPr>
          <w:rFonts w:ascii="Verdana" w:hAnsi="Verdana" w:cs="Verdana"/>
          <w:sz w:val="20"/>
          <w:szCs w:val="20"/>
        </w:rPr>
        <w:t xml:space="preserve">. </w:t>
      </w:r>
    </w:p>
    <w:p w14:paraId="75460B7C" w14:textId="59038C00" w:rsidR="007258C2" w:rsidRPr="003B586A" w:rsidRDefault="007258C2" w:rsidP="00286EDA">
      <w:pPr>
        <w:numPr>
          <w:ilvl w:val="0"/>
          <w:numId w:val="6"/>
        </w:numPr>
        <w:autoSpaceDE w:val="0"/>
        <w:autoSpaceDN w:val="0"/>
        <w:adjustRightInd w:val="0"/>
        <w:spacing w:after="120"/>
        <w:ind w:left="714" w:hanging="357"/>
        <w:jc w:val="both"/>
        <w:rPr>
          <w:rFonts w:ascii="Verdana" w:hAnsi="Verdana" w:cs="Verdana"/>
          <w:sz w:val="20"/>
          <w:szCs w:val="20"/>
        </w:rPr>
      </w:pPr>
      <w:r w:rsidRPr="003B586A">
        <w:rPr>
          <w:rFonts w:ascii="Verdana" w:hAnsi="Verdana" w:cs="Verdana"/>
          <w:sz w:val="20"/>
          <w:szCs w:val="20"/>
        </w:rPr>
        <w:t>The investigation should involve consultation with relevant parties/witnesses who may be asked to provide a statement/report that will considered by the panel.  Relevant parties may include</w:t>
      </w:r>
      <w:r w:rsidR="00924CED">
        <w:rPr>
          <w:rFonts w:ascii="Verdana" w:hAnsi="Verdana" w:cs="Verdana"/>
          <w:sz w:val="20"/>
          <w:szCs w:val="20"/>
        </w:rPr>
        <w:t>, but are not limited to,</w:t>
      </w:r>
      <w:r w:rsidRPr="003B586A">
        <w:rPr>
          <w:rFonts w:ascii="Verdana" w:hAnsi="Verdana" w:cs="Verdana"/>
          <w:sz w:val="20"/>
          <w:szCs w:val="20"/>
        </w:rPr>
        <w:t xml:space="preserve"> senior</w:t>
      </w:r>
      <w:r w:rsidR="002B222A">
        <w:rPr>
          <w:rFonts w:ascii="Verdana" w:hAnsi="Verdana" w:cs="Verdana"/>
          <w:sz w:val="20"/>
          <w:szCs w:val="20"/>
        </w:rPr>
        <w:t xml:space="preserve"> managers, college/school/early </w:t>
      </w:r>
      <w:r w:rsidRPr="003B586A">
        <w:rPr>
          <w:rFonts w:ascii="Verdana" w:hAnsi="Verdana" w:cs="Verdana"/>
          <w:sz w:val="20"/>
          <w:szCs w:val="20"/>
        </w:rPr>
        <w:t xml:space="preserve">years settings staff, practice assessors, practice educators, practice supervisors, practice managers and university staff.  </w:t>
      </w:r>
    </w:p>
    <w:p w14:paraId="3B916BBA" w14:textId="45A3EB7C" w:rsidR="007258C2" w:rsidRDefault="00150269" w:rsidP="00286EDA">
      <w:pPr>
        <w:numPr>
          <w:ilvl w:val="0"/>
          <w:numId w:val="6"/>
        </w:numPr>
        <w:autoSpaceDE w:val="0"/>
        <w:autoSpaceDN w:val="0"/>
        <w:adjustRightInd w:val="0"/>
        <w:spacing w:after="120"/>
        <w:jc w:val="both"/>
        <w:rPr>
          <w:rFonts w:ascii="Verdana" w:hAnsi="Verdana" w:cs="Verdana"/>
          <w:sz w:val="20"/>
          <w:szCs w:val="20"/>
        </w:rPr>
      </w:pPr>
      <w:r w:rsidRPr="003B586A">
        <w:rPr>
          <w:rFonts w:ascii="Verdana" w:hAnsi="Verdana" w:cs="Verdana"/>
          <w:sz w:val="20"/>
          <w:szCs w:val="20"/>
        </w:rPr>
        <w:t>Once</w:t>
      </w:r>
      <w:r w:rsidR="007258C2" w:rsidRPr="003B586A">
        <w:rPr>
          <w:rFonts w:ascii="Verdana" w:hAnsi="Verdana" w:cs="Verdana"/>
          <w:sz w:val="20"/>
          <w:szCs w:val="20"/>
        </w:rPr>
        <w:t xml:space="preserve"> the investigation is completed and all evidence collated and considered (including the occupational health report</w:t>
      </w:r>
      <w:r w:rsidR="00924CED">
        <w:rPr>
          <w:rFonts w:ascii="Verdana" w:hAnsi="Verdana" w:cs="Verdana"/>
          <w:sz w:val="20"/>
          <w:szCs w:val="20"/>
        </w:rPr>
        <w:t xml:space="preserve"> where relevant</w:t>
      </w:r>
      <w:r w:rsidR="007258C2" w:rsidRPr="003B586A">
        <w:rPr>
          <w:rFonts w:ascii="Verdana" w:hAnsi="Verdana" w:cs="Verdana"/>
          <w:sz w:val="20"/>
          <w:szCs w:val="20"/>
        </w:rPr>
        <w:t xml:space="preserve">) the </w:t>
      </w:r>
      <w:r w:rsidR="00924CED">
        <w:rPr>
          <w:rFonts w:ascii="Verdana" w:hAnsi="Verdana" w:cs="Verdana"/>
          <w:sz w:val="20"/>
          <w:szCs w:val="20"/>
        </w:rPr>
        <w:t>investigator</w:t>
      </w:r>
      <w:r w:rsidR="003E17CF" w:rsidRPr="003B586A">
        <w:rPr>
          <w:rFonts w:ascii="Verdana" w:hAnsi="Verdana" w:cs="Verdana"/>
          <w:sz w:val="20"/>
          <w:szCs w:val="20"/>
        </w:rPr>
        <w:t xml:space="preserve"> </w:t>
      </w:r>
      <w:r w:rsidR="007258C2" w:rsidRPr="003B586A">
        <w:rPr>
          <w:rFonts w:ascii="Verdana" w:hAnsi="Verdana" w:cs="Verdana"/>
          <w:sz w:val="20"/>
          <w:szCs w:val="20"/>
        </w:rPr>
        <w:t xml:space="preserve">will </w:t>
      </w:r>
      <w:r w:rsidR="007258C2" w:rsidRPr="00ED53C8">
        <w:rPr>
          <w:rFonts w:ascii="Verdana" w:hAnsi="Verdana" w:cs="Verdana"/>
          <w:sz w:val="20"/>
          <w:szCs w:val="20"/>
        </w:rPr>
        <w:t xml:space="preserve">complete a </w:t>
      </w:r>
      <w:r w:rsidR="00ED53C8" w:rsidRPr="00ED53C8">
        <w:rPr>
          <w:rFonts w:ascii="Verdana" w:hAnsi="Verdana" w:cs="Verdana"/>
          <w:sz w:val="20"/>
          <w:szCs w:val="20"/>
        </w:rPr>
        <w:t>risk a</w:t>
      </w:r>
      <w:r w:rsidR="007258C2" w:rsidRPr="00ED53C8">
        <w:rPr>
          <w:rFonts w:ascii="Verdana" w:hAnsi="Verdana" w:cs="Verdana"/>
          <w:sz w:val="20"/>
          <w:szCs w:val="20"/>
        </w:rPr>
        <w:t>ssessment</w:t>
      </w:r>
      <w:r w:rsidR="00DB32B9" w:rsidRPr="00ED53C8">
        <w:rPr>
          <w:rFonts w:ascii="Verdana" w:hAnsi="Verdana" w:cs="Verdana"/>
          <w:sz w:val="20"/>
          <w:szCs w:val="20"/>
        </w:rPr>
        <w:t xml:space="preserve"> to determine whether the </w:t>
      </w:r>
      <w:r w:rsidR="009D08C9">
        <w:rPr>
          <w:rFonts w:ascii="Verdana" w:hAnsi="Verdana" w:cs="Verdana"/>
          <w:sz w:val="20"/>
          <w:szCs w:val="20"/>
        </w:rPr>
        <w:t>fitness to practise</w:t>
      </w:r>
      <w:r w:rsidR="00DB32B9" w:rsidRPr="00ED53C8">
        <w:rPr>
          <w:rFonts w:ascii="Verdana" w:hAnsi="Verdana" w:cs="Verdana"/>
          <w:sz w:val="20"/>
          <w:szCs w:val="20"/>
        </w:rPr>
        <w:t xml:space="preserve"> referral threshold has been reached</w:t>
      </w:r>
      <w:r w:rsidR="007258C2" w:rsidRPr="00ED53C8">
        <w:rPr>
          <w:rFonts w:ascii="Verdana" w:hAnsi="Verdana" w:cs="Verdana"/>
          <w:sz w:val="20"/>
          <w:szCs w:val="20"/>
        </w:rPr>
        <w:t xml:space="preserve"> (</w:t>
      </w:r>
      <w:r w:rsidR="00ED53C8" w:rsidRPr="00ED53C8">
        <w:rPr>
          <w:rFonts w:ascii="Verdana" w:hAnsi="Verdana" w:cs="Verdana"/>
          <w:sz w:val="20"/>
          <w:szCs w:val="20"/>
        </w:rPr>
        <w:t xml:space="preserve">see </w:t>
      </w:r>
      <w:r w:rsidR="00DB32B9" w:rsidRPr="00ED53C8">
        <w:rPr>
          <w:rFonts w:ascii="Verdana" w:hAnsi="Verdana" w:cs="Verdana"/>
          <w:sz w:val="20"/>
          <w:szCs w:val="20"/>
        </w:rPr>
        <w:t>appendix 1</w:t>
      </w:r>
      <w:r w:rsidR="00ED53C8" w:rsidRPr="00ED53C8">
        <w:rPr>
          <w:rFonts w:ascii="Verdana" w:hAnsi="Verdana" w:cs="Verdana"/>
          <w:sz w:val="20"/>
          <w:szCs w:val="20"/>
        </w:rPr>
        <w:t xml:space="preserve"> for</w:t>
      </w:r>
      <w:r w:rsidR="00ED53C8">
        <w:rPr>
          <w:rFonts w:ascii="Verdana" w:hAnsi="Verdana" w:cs="Verdana"/>
          <w:sz w:val="20"/>
          <w:szCs w:val="20"/>
        </w:rPr>
        <w:t xml:space="preserve"> further guidance</w:t>
      </w:r>
      <w:r w:rsidR="007258C2" w:rsidRPr="003B586A">
        <w:rPr>
          <w:rFonts w:ascii="Verdana" w:hAnsi="Verdana" w:cs="Verdana"/>
          <w:i/>
          <w:sz w:val="20"/>
          <w:szCs w:val="20"/>
        </w:rPr>
        <w:t>)</w:t>
      </w:r>
      <w:r w:rsidR="00D631B8" w:rsidRPr="003B586A">
        <w:rPr>
          <w:rFonts w:ascii="Verdana" w:hAnsi="Verdana" w:cs="Verdana"/>
          <w:i/>
          <w:sz w:val="20"/>
          <w:szCs w:val="20"/>
        </w:rPr>
        <w:t xml:space="preserve">. </w:t>
      </w:r>
      <w:r w:rsidR="00D631B8" w:rsidRPr="003B586A">
        <w:rPr>
          <w:rFonts w:ascii="Verdana" w:hAnsi="Verdana" w:cs="Verdana"/>
          <w:sz w:val="20"/>
          <w:szCs w:val="20"/>
        </w:rPr>
        <w:t xml:space="preserve">All students identified as medium/high risk will be referred to </w:t>
      </w:r>
      <w:r w:rsidR="007258C2" w:rsidRPr="003B586A">
        <w:rPr>
          <w:rFonts w:ascii="Verdana" w:hAnsi="Verdana" w:cs="Verdana"/>
          <w:sz w:val="20"/>
          <w:szCs w:val="20"/>
        </w:rPr>
        <w:t xml:space="preserve">the </w:t>
      </w:r>
      <w:r w:rsidR="005951CC">
        <w:rPr>
          <w:rFonts w:ascii="Verdana" w:hAnsi="Verdana" w:cs="Verdana"/>
          <w:sz w:val="20"/>
          <w:szCs w:val="20"/>
        </w:rPr>
        <w:t xml:space="preserve">Faculty </w:t>
      </w:r>
      <w:r w:rsidR="0036450E">
        <w:rPr>
          <w:rFonts w:ascii="Verdana" w:hAnsi="Verdana" w:cs="Verdana"/>
          <w:sz w:val="20"/>
          <w:szCs w:val="20"/>
        </w:rPr>
        <w:t>Fitness to P</w:t>
      </w:r>
      <w:r w:rsidR="009D08C9">
        <w:rPr>
          <w:rFonts w:ascii="Verdana" w:hAnsi="Verdana" w:cs="Verdana"/>
          <w:sz w:val="20"/>
          <w:szCs w:val="20"/>
        </w:rPr>
        <w:t>ractise</w:t>
      </w:r>
      <w:r w:rsidR="007258C2" w:rsidRPr="003B586A">
        <w:rPr>
          <w:rFonts w:ascii="Verdana" w:hAnsi="Verdana" w:cs="Verdana"/>
          <w:sz w:val="20"/>
          <w:szCs w:val="20"/>
        </w:rPr>
        <w:t xml:space="preserve"> </w:t>
      </w:r>
      <w:r w:rsidR="0036450E">
        <w:rPr>
          <w:rFonts w:ascii="Verdana" w:hAnsi="Verdana" w:cs="Verdana"/>
          <w:sz w:val="20"/>
          <w:szCs w:val="20"/>
        </w:rPr>
        <w:t>P</w:t>
      </w:r>
      <w:r w:rsidR="007258C2" w:rsidRPr="003B586A">
        <w:rPr>
          <w:rFonts w:ascii="Verdana" w:hAnsi="Verdana" w:cs="Verdana"/>
          <w:sz w:val="20"/>
          <w:szCs w:val="20"/>
        </w:rPr>
        <w:t>anel.</w:t>
      </w:r>
    </w:p>
    <w:p w14:paraId="6DDBE140" w14:textId="1A7BC819" w:rsidR="00ED53C8" w:rsidRPr="003B586A" w:rsidRDefault="00ED53C8" w:rsidP="00286EDA">
      <w:pPr>
        <w:numPr>
          <w:ilvl w:val="0"/>
          <w:numId w:val="6"/>
        </w:numPr>
        <w:autoSpaceDE w:val="0"/>
        <w:autoSpaceDN w:val="0"/>
        <w:adjustRightInd w:val="0"/>
        <w:spacing w:after="120"/>
        <w:jc w:val="both"/>
        <w:rPr>
          <w:rFonts w:ascii="Verdana" w:hAnsi="Verdana" w:cs="Verdana"/>
          <w:sz w:val="20"/>
          <w:szCs w:val="20"/>
        </w:rPr>
      </w:pPr>
      <w:r w:rsidRPr="00ED53C8">
        <w:rPr>
          <w:rFonts w:ascii="Verdana" w:hAnsi="Verdana" w:cs="Verdana"/>
          <w:sz w:val="20"/>
          <w:szCs w:val="20"/>
        </w:rPr>
        <w:t xml:space="preserve">If a student is assessed as low risk the investigator </w:t>
      </w:r>
      <w:r>
        <w:rPr>
          <w:rFonts w:ascii="Verdana" w:hAnsi="Verdana" w:cs="Verdana"/>
          <w:sz w:val="20"/>
          <w:szCs w:val="20"/>
        </w:rPr>
        <w:t>must</w:t>
      </w:r>
      <w:r w:rsidRPr="00ED53C8">
        <w:rPr>
          <w:rFonts w:ascii="Verdana" w:hAnsi="Verdana" w:cs="Verdana"/>
          <w:sz w:val="20"/>
          <w:szCs w:val="20"/>
        </w:rPr>
        <w:t xml:space="preserve"> consult with their Institute</w:t>
      </w:r>
      <w:r w:rsidR="0036450E">
        <w:rPr>
          <w:rFonts w:ascii="Verdana" w:hAnsi="Verdana" w:cs="Verdana"/>
          <w:sz w:val="20"/>
          <w:szCs w:val="20"/>
        </w:rPr>
        <w:t>/School</w:t>
      </w:r>
      <w:r w:rsidRPr="00ED53C8">
        <w:rPr>
          <w:rFonts w:ascii="Verdana" w:hAnsi="Verdana" w:cs="Verdana"/>
          <w:sz w:val="20"/>
          <w:szCs w:val="20"/>
        </w:rPr>
        <w:t xml:space="preserve"> </w:t>
      </w:r>
      <w:r w:rsidR="009D08C9">
        <w:rPr>
          <w:rFonts w:ascii="Verdana" w:hAnsi="Verdana" w:cs="Verdana"/>
          <w:sz w:val="20"/>
          <w:szCs w:val="20"/>
        </w:rPr>
        <w:t>fitness to practise</w:t>
      </w:r>
      <w:r w:rsidRPr="00ED53C8">
        <w:rPr>
          <w:rFonts w:ascii="Verdana" w:hAnsi="Verdana" w:cs="Verdana"/>
          <w:sz w:val="20"/>
          <w:szCs w:val="20"/>
        </w:rPr>
        <w:t xml:space="preserve"> panel principal lecturer representative (names can be provided by the </w:t>
      </w:r>
      <w:r w:rsidR="002D3E39">
        <w:rPr>
          <w:rFonts w:ascii="Verdana" w:hAnsi="Verdana" w:cs="Verdana"/>
          <w:sz w:val="20"/>
          <w:szCs w:val="20"/>
        </w:rPr>
        <w:t xml:space="preserve">faculty </w:t>
      </w:r>
      <w:r w:rsidRPr="00ED53C8">
        <w:rPr>
          <w:rFonts w:ascii="Verdana" w:hAnsi="Verdana" w:cs="Verdana"/>
          <w:sz w:val="20"/>
          <w:szCs w:val="20"/>
        </w:rPr>
        <w:t xml:space="preserve">quality </w:t>
      </w:r>
      <w:r w:rsidR="002D3E39" w:rsidRPr="00ED53C8">
        <w:rPr>
          <w:rFonts w:ascii="Verdana" w:hAnsi="Verdana" w:cs="Verdana"/>
          <w:sz w:val="20"/>
          <w:szCs w:val="20"/>
        </w:rPr>
        <w:t xml:space="preserve">placement </w:t>
      </w:r>
      <w:r w:rsidRPr="00ED53C8">
        <w:rPr>
          <w:rFonts w:ascii="Verdana" w:hAnsi="Verdana" w:cs="Verdana"/>
          <w:sz w:val="20"/>
          <w:szCs w:val="20"/>
        </w:rPr>
        <w:t>administrator).  If the Institute</w:t>
      </w:r>
      <w:r w:rsidR="0036450E">
        <w:rPr>
          <w:rFonts w:ascii="Verdana" w:hAnsi="Verdana" w:cs="Verdana"/>
          <w:sz w:val="20"/>
          <w:szCs w:val="20"/>
        </w:rPr>
        <w:t>/School</w:t>
      </w:r>
      <w:r w:rsidRPr="00ED53C8">
        <w:rPr>
          <w:rFonts w:ascii="Verdana" w:hAnsi="Verdana" w:cs="Verdana"/>
          <w:sz w:val="20"/>
          <w:szCs w:val="20"/>
        </w:rPr>
        <w:t xml:space="preserve"> </w:t>
      </w:r>
      <w:r w:rsidR="009D08C9">
        <w:rPr>
          <w:rFonts w:ascii="Verdana" w:hAnsi="Verdana" w:cs="Verdana"/>
          <w:sz w:val="20"/>
          <w:szCs w:val="20"/>
        </w:rPr>
        <w:t>fitness to practise</w:t>
      </w:r>
      <w:r w:rsidRPr="00ED53C8">
        <w:rPr>
          <w:rFonts w:ascii="Verdana" w:hAnsi="Verdana" w:cs="Verdana"/>
          <w:sz w:val="20"/>
          <w:szCs w:val="20"/>
        </w:rPr>
        <w:t xml:space="preserve"> panel representative is in agreement the student can be managed at course level with a devel</w:t>
      </w:r>
      <w:r>
        <w:rPr>
          <w:rFonts w:ascii="Verdana" w:hAnsi="Verdana" w:cs="Verdana"/>
          <w:sz w:val="20"/>
          <w:szCs w:val="20"/>
        </w:rPr>
        <w:t>opmental action plan. However, all</w:t>
      </w:r>
      <w:r w:rsidRPr="00ED53C8">
        <w:rPr>
          <w:rFonts w:ascii="Verdana" w:hAnsi="Verdana" w:cs="Verdana"/>
          <w:sz w:val="20"/>
          <w:szCs w:val="20"/>
        </w:rPr>
        <w:t xml:space="preserve"> information </w:t>
      </w:r>
      <w:r>
        <w:rPr>
          <w:rFonts w:ascii="Verdana" w:hAnsi="Verdana" w:cs="Verdana"/>
          <w:sz w:val="20"/>
          <w:szCs w:val="20"/>
        </w:rPr>
        <w:t>must</w:t>
      </w:r>
      <w:r w:rsidRPr="00ED53C8">
        <w:rPr>
          <w:rFonts w:ascii="Verdana" w:hAnsi="Verdana" w:cs="Verdana"/>
          <w:sz w:val="20"/>
          <w:szCs w:val="20"/>
        </w:rPr>
        <w:t xml:space="preserve"> be retained at co</w:t>
      </w:r>
      <w:r w:rsidR="0036450E">
        <w:rPr>
          <w:rFonts w:ascii="Verdana" w:hAnsi="Verdana" w:cs="Verdana"/>
          <w:sz w:val="20"/>
          <w:szCs w:val="20"/>
        </w:rPr>
        <w:t>urse level</w:t>
      </w:r>
      <w:r w:rsidR="00B51885">
        <w:rPr>
          <w:rFonts w:ascii="Verdana" w:hAnsi="Verdana" w:cs="Verdana"/>
          <w:sz w:val="20"/>
          <w:szCs w:val="20"/>
        </w:rPr>
        <w:t>, be accessible</w:t>
      </w:r>
      <w:r w:rsidR="0036450E">
        <w:rPr>
          <w:rFonts w:ascii="Verdana" w:hAnsi="Verdana" w:cs="Verdana"/>
          <w:sz w:val="20"/>
          <w:szCs w:val="20"/>
        </w:rPr>
        <w:t xml:space="preserve"> and </w:t>
      </w:r>
      <w:r w:rsidR="00B51885">
        <w:rPr>
          <w:rFonts w:ascii="Verdana" w:hAnsi="Verdana" w:cs="Verdana"/>
          <w:sz w:val="20"/>
          <w:szCs w:val="20"/>
        </w:rPr>
        <w:t xml:space="preserve">be </w:t>
      </w:r>
      <w:r w:rsidR="0036450E">
        <w:rPr>
          <w:rFonts w:ascii="Verdana" w:hAnsi="Verdana" w:cs="Verdana"/>
          <w:sz w:val="20"/>
          <w:szCs w:val="20"/>
        </w:rPr>
        <w:t>reported to the F</w:t>
      </w:r>
      <w:r w:rsidRPr="00ED53C8">
        <w:rPr>
          <w:rFonts w:ascii="Verdana" w:hAnsi="Verdana" w:cs="Verdana"/>
          <w:sz w:val="20"/>
          <w:szCs w:val="20"/>
        </w:rPr>
        <w:t xml:space="preserve">aculty </w:t>
      </w:r>
      <w:r w:rsidR="0036450E">
        <w:rPr>
          <w:rFonts w:ascii="Verdana" w:hAnsi="Verdana" w:cs="Verdana"/>
          <w:sz w:val="20"/>
          <w:szCs w:val="20"/>
        </w:rPr>
        <w:t>Fitness to P</w:t>
      </w:r>
      <w:r w:rsidR="009D08C9">
        <w:rPr>
          <w:rFonts w:ascii="Verdana" w:hAnsi="Verdana" w:cs="Verdana"/>
          <w:sz w:val="20"/>
          <w:szCs w:val="20"/>
        </w:rPr>
        <w:t>ractise</w:t>
      </w:r>
      <w:r w:rsidR="0036450E">
        <w:rPr>
          <w:rFonts w:ascii="Verdana" w:hAnsi="Verdana" w:cs="Verdana"/>
          <w:sz w:val="20"/>
          <w:szCs w:val="20"/>
        </w:rPr>
        <w:t xml:space="preserve"> P</w:t>
      </w:r>
      <w:r w:rsidRPr="00ED53C8">
        <w:rPr>
          <w:rFonts w:ascii="Verdana" w:hAnsi="Verdana" w:cs="Verdana"/>
          <w:sz w:val="20"/>
          <w:szCs w:val="20"/>
        </w:rPr>
        <w:t>anel in the event of any repetition of behaviour.</w:t>
      </w:r>
    </w:p>
    <w:p w14:paraId="54753D0B" w14:textId="77777777" w:rsidR="00B51885" w:rsidRPr="003B586A" w:rsidRDefault="00B51885" w:rsidP="00B51885">
      <w:pPr>
        <w:numPr>
          <w:ilvl w:val="0"/>
          <w:numId w:val="6"/>
        </w:numPr>
        <w:autoSpaceDE w:val="0"/>
        <w:autoSpaceDN w:val="0"/>
        <w:adjustRightInd w:val="0"/>
        <w:spacing w:after="120"/>
        <w:ind w:left="714" w:hanging="357"/>
        <w:jc w:val="both"/>
        <w:rPr>
          <w:rFonts w:ascii="Verdana" w:hAnsi="Verdana" w:cs="Verdana"/>
          <w:sz w:val="20"/>
          <w:szCs w:val="20"/>
        </w:rPr>
      </w:pPr>
      <w:r w:rsidRPr="003B586A">
        <w:rPr>
          <w:rFonts w:ascii="Verdana" w:hAnsi="Verdana" w:cs="Verdana"/>
          <w:sz w:val="20"/>
          <w:szCs w:val="20"/>
        </w:rPr>
        <w:t>The investigation will normally take up to 30 working days, but may be extended if further investigation or witness statements are required.  The student will be notified in cases where an investigation is extended beyond 30 working days.</w:t>
      </w:r>
    </w:p>
    <w:p w14:paraId="723D6E7D" w14:textId="4A557EA7" w:rsidR="001B4A97" w:rsidRPr="003B586A" w:rsidRDefault="00B71F7A" w:rsidP="00286EDA">
      <w:pPr>
        <w:numPr>
          <w:ilvl w:val="0"/>
          <w:numId w:val="6"/>
        </w:numPr>
        <w:autoSpaceDE w:val="0"/>
        <w:autoSpaceDN w:val="0"/>
        <w:adjustRightInd w:val="0"/>
        <w:spacing w:after="120"/>
        <w:jc w:val="both"/>
        <w:rPr>
          <w:rFonts w:ascii="Verdana" w:hAnsi="Verdana" w:cs="Verdana"/>
          <w:sz w:val="20"/>
          <w:szCs w:val="20"/>
        </w:rPr>
      </w:pPr>
      <w:r w:rsidRPr="003B586A">
        <w:rPr>
          <w:rFonts w:ascii="Verdana" w:hAnsi="Verdana" w:cs="Verdana"/>
          <w:sz w:val="20"/>
          <w:szCs w:val="20"/>
        </w:rPr>
        <w:t>Where there will be a potential delay of 30 days or more in receiving evidence</w:t>
      </w:r>
      <w:r w:rsidR="00ED53C8">
        <w:rPr>
          <w:rFonts w:ascii="Verdana" w:hAnsi="Verdana" w:cs="Verdana"/>
          <w:sz w:val="20"/>
          <w:szCs w:val="20"/>
        </w:rPr>
        <w:t>,</w:t>
      </w:r>
      <w:r w:rsidRPr="003B586A">
        <w:rPr>
          <w:rFonts w:ascii="Verdana" w:hAnsi="Verdana" w:cs="Verdana"/>
          <w:sz w:val="20"/>
          <w:szCs w:val="20"/>
        </w:rPr>
        <w:t xml:space="preserve"> and concerns remain regarding the student’s </w:t>
      </w:r>
      <w:r w:rsidR="009D08C9">
        <w:rPr>
          <w:rFonts w:ascii="Verdana" w:hAnsi="Verdana" w:cs="Verdana"/>
          <w:sz w:val="20"/>
          <w:szCs w:val="20"/>
        </w:rPr>
        <w:t>fitness to practise</w:t>
      </w:r>
      <w:r w:rsidRPr="003B586A">
        <w:rPr>
          <w:rFonts w:ascii="Verdana" w:hAnsi="Verdana" w:cs="Verdana"/>
          <w:sz w:val="20"/>
          <w:szCs w:val="20"/>
        </w:rPr>
        <w:t>, the s</w:t>
      </w:r>
      <w:r w:rsidR="0036450E">
        <w:rPr>
          <w:rFonts w:ascii="Verdana" w:hAnsi="Verdana" w:cs="Verdana"/>
          <w:sz w:val="20"/>
          <w:szCs w:val="20"/>
        </w:rPr>
        <w:t>tudent will be referred to the F</w:t>
      </w:r>
      <w:r w:rsidR="00ED53C8">
        <w:rPr>
          <w:rFonts w:ascii="Verdana" w:hAnsi="Verdana" w:cs="Verdana"/>
          <w:sz w:val="20"/>
          <w:szCs w:val="20"/>
        </w:rPr>
        <w:t xml:space="preserve">aculty </w:t>
      </w:r>
      <w:r w:rsidR="0036450E">
        <w:rPr>
          <w:rFonts w:ascii="Verdana" w:hAnsi="Verdana" w:cs="Verdana"/>
          <w:sz w:val="20"/>
          <w:szCs w:val="20"/>
        </w:rPr>
        <w:t>Fitness to P</w:t>
      </w:r>
      <w:r w:rsidR="009D08C9">
        <w:rPr>
          <w:rFonts w:ascii="Verdana" w:hAnsi="Verdana" w:cs="Verdana"/>
          <w:sz w:val="20"/>
          <w:szCs w:val="20"/>
        </w:rPr>
        <w:t>ractise</w:t>
      </w:r>
      <w:r w:rsidRPr="003B586A">
        <w:rPr>
          <w:rFonts w:ascii="Verdana" w:hAnsi="Verdana" w:cs="Verdana"/>
          <w:sz w:val="20"/>
          <w:szCs w:val="20"/>
        </w:rPr>
        <w:t xml:space="preserve"> </w:t>
      </w:r>
      <w:r w:rsidR="0036450E">
        <w:rPr>
          <w:rFonts w:ascii="Verdana" w:hAnsi="Verdana" w:cs="Verdana"/>
          <w:sz w:val="20"/>
          <w:szCs w:val="20"/>
        </w:rPr>
        <w:t>P</w:t>
      </w:r>
      <w:r w:rsidRPr="003B586A">
        <w:rPr>
          <w:rFonts w:ascii="Verdana" w:hAnsi="Verdana" w:cs="Verdana"/>
          <w:sz w:val="20"/>
          <w:szCs w:val="20"/>
        </w:rPr>
        <w:t>anel prior to receipt of this evidence (e.g. pending the outcome of a specialist referral for occupational health assessment, criminal investigation or employment disciplinary procedure).</w:t>
      </w:r>
      <w:r w:rsidR="00D631B8" w:rsidRPr="003B586A">
        <w:rPr>
          <w:rFonts w:ascii="Verdana" w:hAnsi="Verdana" w:cs="Verdana"/>
          <w:sz w:val="20"/>
          <w:szCs w:val="20"/>
        </w:rPr>
        <w:t xml:space="preserve"> </w:t>
      </w:r>
    </w:p>
    <w:p w14:paraId="072B6FFB" w14:textId="77777777" w:rsidR="00D631B8" w:rsidRPr="003B586A" w:rsidRDefault="00D631B8" w:rsidP="00D631B8">
      <w:pPr>
        <w:autoSpaceDE w:val="0"/>
        <w:autoSpaceDN w:val="0"/>
        <w:adjustRightInd w:val="0"/>
        <w:spacing w:after="120"/>
        <w:ind w:left="720"/>
        <w:jc w:val="both"/>
        <w:rPr>
          <w:rFonts w:ascii="Verdana" w:hAnsi="Verdana" w:cs="Verdana"/>
          <w:sz w:val="20"/>
          <w:szCs w:val="20"/>
        </w:rPr>
      </w:pPr>
    </w:p>
    <w:p w14:paraId="4E2BA33B" w14:textId="57E5C062" w:rsidR="0082259B" w:rsidRPr="003B586A" w:rsidRDefault="0082259B" w:rsidP="001B4A97">
      <w:pPr>
        <w:autoSpaceDE w:val="0"/>
        <w:autoSpaceDN w:val="0"/>
        <w:adjustRightInd w:val="0"/>
        <w:spacing w:after="120"/>
        <w:jc w:val="both"/>
        <w:rPr>
          <w:rFonts w:ascii="Verdana" w:hAnsi="Verdana" w:cs="Verdana"/>
          <w:b/>
          <w:sz w:val="20"/>
          <w:szCs w:val="20"/>
        </w:rPr>
      </w:pPr>
      <w:r w:rsidRPr="003B586A">
        <w:rPr>
          <w:rFonts w:ascii="Verdana" w:hAnsi="Verdana" w:cs="Verdana"/>
          <w:b/>
          <w:sz w:val="20"/>
          <w:szCs w:val="20"/>
        </w:rPr>
        <w:t xml:space="preserve">Format of the </w:t>
      </w:r>
      <w:r w:rsidR="003E17CF" w:rsidRPr="003B586A">
        <w:rPr>
          <w:rFonts w:ascii="Verdana" w:hAnsi="Verdana" w:cs="Verdana"/>
          <w:b/>
          <w:sz w:val="20"/>
          <w:szCs w:val="20"/>
        </w:rPr>
        <w:t xml:space="preserve">Faculty </w:t>
      </w:r>
      <w:r w:rsidR="0036450E">
        <w:rPr>
          <w:rFonts w:ascii="Verdana" w:hAnsi="Verdana" w:cs="Verdana"/>
          <w:b/>
          <w:sz w:val="20"/>
          <w:szCs w:val="20"/>
        </w:rPr>
        <w:t>Fitness to P</w:t>
      </w:r>
      <w:r w:rsidR="009D08C9">
        <w:rPr>
          <w:rFonts w:ascii="Verdana" w:hAnsi="Verdana" w:cs="Verdana"/>
          <w:b/>
          <w:sz w:val="20"/>
          <w:szCs w:val="20"/>
        </w:rPr>
        <w:t>ractise</w:t>
      </w:r>
      <w:r w:rsidR="0036450E">
        <w:rPr>
          <w:rFonts w:ascii="Verdana" w:hAnsi="Verdana" w:cs="Verdana"/>
          <w:b/>
          <w:sz w:val="20"/>
          <w:szCs w:val="20"/>
        </w:rPr>
        <w:t xml:space="preserve"> Panel</w:t>
      </w:r>
      <w:r w:rsidRPr="003B586A">
        <w:rPr>
          <w:rFonts w:ascii="Verdana" w:hAnsi="Verdana" w:cs="Verdana"/>
          <w:b/>
          <w:sz w:val="20"/>
          <w:szCs w:val="20"/>
        </w:rPr>
        <w:t xml:space="preserve"> </w:t>
      </w:r>
      <w:r w:rsidR="0036450E">
        <w:rPr>
          <w:rFonts w:ascii="Verdana" w:hAnsi="Verdana" w:cs="Verdana"/>
          <w:b/>
          <w:sz w:val="20"/>
          <w:szCs w:val="20"/>
        </w:rPr>
        <w:t>M</w:t>
      </w:r>
      <w:r w:rsidRPr="003B586A">
        <w:rPr>
          <w:rFonts w:ascii="Verdana" w:hAnsi="Verdana" w:cs="Verdana"/>
          <w:b/>
          <w:sz w:val="20"/>
          <w:szCs w:val="20"/>
        </w:rPr>
        <w:t>eeting</w:t>
      </w:r>
    </w:p>
    <w:p w14:paraId="5E7FE452" w14:textId="244D01AE" w:rsidR="007258C2" w:rsidRPr="003B586A" w:rsidRDefault="007258C2" w:rsidP="00286EDA">
      <w:pPr>
        <w:numPr>
          <w:ilvl w:val="0"/>
          <w:numId w:val="20"/>
        </w:numPr>
        <w:autoSpaceDE w:val="0"/>
        <w:autoSpaceDN w:val="0"/>
        <w:adjustRightInd w:val="0"/>
        <w:spacing w:after="120"/>
        <w:jc w:val="both"/>
        <w:rPr>
          <w:rFonts w:ascii="Verdana" w:hAnsi="Verdana" w:cs="Verdana"/>
          <w:sz w:val="20"/>
          <w:szCs w:val="20"/>
        </w:rPr>
      </w:pPr>
      <w:r w:rsidRPr="003B586A">
        <w:rPr>
          <w:rFonts w:ascii="Verdana" w:hAnsi="Verdana" w:cs="Verdana"/>
          <w:sz w:val="20"/>
          <w:szCs w:val="20"/>
        </w:rPr>
        <w:t xml:space="preserve">The </w:t>
      </w:r>
      <w:r w:rsidR="0036450E">
        <w:rPr>
          <w:rFonts w:ascii="Verdana" w:hAnsi="Verdana" w:cs="Verdana"/>
          <w:sz w:val="20"/>
          <w:szCs w:val="20"/>
        </w:rPr>
        <w:t>F</w:t>
      </w:r>
      <w:r w:rsidR="00ED53C8">
        <w:rPr>
          <w:rFonts w:ascii="Verdana" w:hAnsi="Verdana" w:cs="Verdana"/>
          <w:sz w:val="20"/>
          <w:szCs w:val="20"/>
        </w:rPr>
        <w:t xml:space="preserve">aculty </w:t>
      </w:r>
      <w:r w:rsidR="0036450E">
        <w:rPr>
          <w:rFonts w:ascii="Verdana" w:hAnsi="Verdana" w:cs="Verdana"/>
          <w:sz w:val="20"/>
          <w:szCs w:val="20"/>
        </w:rPr>
        <w:t>F</w:t>
      </w:r>
      <w:r w:rsidR="009D08C9">
        <w:rPr>
          <w:rFonts w:ascii="Verdana" w:hAnsi="Verdana" w:cs="Verdana"/>
          <w:sz w:val="20"/>
          <w:szCs w:val="20"/>
        </w:rPr>
        <w:t>i</w:t>
      </w:r>
      <w:r w:rsidR="0036450E">
        <w:rPr>
          <w:rFonts w:ascii="Verdana" w:hAnsi="Verdana" w:cs="Verdana"/>
          <w:sz w:val="20"/>
          <w:szCs w:val="20"/>
        </w:rPr>
        <w:t>tness to P</w:t>
      </w:r>
      <w:r w:rsidR="009D08C9">
        <w:rPr>
          <w:rFonts w:ascii="Verdana" w:hAnsi="Verdana" w:cs="Verdana"/>
          <w:sz w:val="20"/>
          <w:szCs w:val="20"/>
        </w:rPr>
        <w:t>ractise</w:t>
      </w:r>
      <w:r w:rsidR="003E17CF" w:rsidRPr="003B586A">
        <w:rPr>
          <w:rFonts w:ascii="Verdana" w:hAnsi="Verdana" w:cs="Verdana"/>
          <w:sz w:val="20"/>
          <w:szCs w:val="20"/>
        </w:rPr>
        <w:t xml:space="preserve"> </w:t>
      </w:r>
      <w:r w:rsidR="0036450E">
        <w:rPr>
          <w:rFonts w:ascii="Verdana" w:hAnsi="Verdana" w:cs="Verdana"/>
          <w:sz w:val="20"/>
          <w:szCs w:val="20"/>
        </w:rPr>
        <w:t>P</w:t>
      </w:r>
      <w:r w:rsidRPr="003B586A">
        <w:rPr>
          <w:rFonts w:ascii="Verdana" w:hAnsi="Verdana" w:cs="Verdana"/>
          <w:sz w:val="20"/>
          <w:szCs w:val="20"/>
        </w:rPr>
        <w:t>anel should be independent of any investigation that is carried out.</w:t>
      </w:r>
    </w:p>
    <w:p w14:paraId="3C55E949" w14:textId="344FD74D" w:rsidR="005905D6" w:rsidRPr="003B586A" w:rsidRDefault="00ED53C8" w:rsidP="00286EDA">
      <w:pPr>
        <w:pStyle w:val="ListParagraph"/>
        <w:numPr>
          <w:ilvl w:val="0"/>
          <w:numId w:val="21"/>
        </w:numPr>
        <w:autoSpaceDE w:val="0"/>
        <w:autoSpaceDN w:val="0"/>
        <w:adjustRightInd w:val="0"/>
        <w:spacing w:line="276" w:lineRule="auto"/>
        <w:jc w:val="both"/>
        <w:rPr>
          <w:rFonts w:ascii="Verdana" w:hAnsi="Verdana" w:cs="Verdana"/>
          <w:sz w:val="20"/>
          <w:szCs w:val="20"/>
        </w:rPr>
      </w:pPr>
      <w:r>
        <w:rPr>
          <w:rFonts w:ascii="Verdana" w:hAnsi="Verdana" w:cs="Verdana"/>
          <w:sz w:val="20"/>
          <w:szCs w:val="20"/>
        </w:rPr>
        <w:t xml:space="preserve">The </w:t>
      </w:r>
      <w:r w:rsidR="0036450E">
        <w:rPr>
          <w:rFonts w:ascii="Verdana" w:hAnsi="Verdana" w:cs="Verdana"/>
          <w:sz w:val="20"/>
          <w:szCs w:val="20"/>
        </w:rPr>
        <w:t>Faculty Fitness to Practise Panel</w:t>
      </w:r>
      <w:r w:rsidR="007258C2" w:rsidRPr="003B586A">
        <w:rPr>
          <w:rFonts w:ascii="Verdana" w:hAnsi="Verdana" w:cs="Verdana"/>
          <w:sz w:val="20"/>
          <w:szCs w:val="20"/>
        </w:rPr>
        <w:t xml:space="preserve"> </w:t>
      </w:r>
      <w:r w:rsidR="0036450E" w:rsidRPr="003B586A">
        <w:rPr>
          <w:rFonts w:ascii="Verdana" w:hAnsi="Verdana" w:cs="Verdana"/>
          <w:sz w:val="20"/>
          <w:szCs w:val="20"/>
        </w:rPr>
        <w:t>reserves</w:t>
      </w:r>
      <w:r w:rsidR="007258C2" w:rsidRPr="003B586A">
        <w:rPr>
          <w:rFonts w:ascii="Verdana" w:hAnsi="Verdana" w:cs="Verdana"/>
          <w:sz w:val="20"/>
          <w:szCs w:val="20"/>
        </w:rPr>
        <w:t xml:space="preserve"> the right to request additional information.</w:t>
      </w:r>
      <w:r w:rsidR="005905D6" w:rsidRPr="003B586A">
        <w:rPr>
          <w:rFonts w:ascii="Verdana" w:hAnsi="Verdana" w:cs="Verdana"/>
          <w:sz w:val="20"/>
          <w:szCs w:val="20"/>
        </w:rPr>
        <w:t xml:space="preserve"> </w:t>
      </w:r>
    </w:p>
    <w:p w14:paraId="6B670B7B" w14:textId="624A92A3" w:rsidR="007258C2" w:rsidRPr="003B586A" w:rsidRDefault="005905D6" w:rsidP="00286EDA">
      <w:pPr>
        <w:pStyle w:val="ListParagraph"/>
        <w:numPr>
          <w:ilvl w:val="0"/>
          <w:numId w:val="21"/>
        </w:numPr>
        <w:autoSpaceDE w:val="0"/>
        <w:autoSpaceDN w:val="0"/>
        <w:adjustRightInd w:val="0"/>
        <w:spacing w:line="276" w:lineRule="auto"/>
        <w:ind w:left="714" w:hanging="357"/>
        <w:jc w:val="both"/>
        <w:rPr>
          <w:rFonts w:ascii="Verdana" w:hAnsi="Verdana" w:cs="Verdana"/>
          <w:sz w:val="20"/>
          <w:szCs w:val="20"/>
        </w:rPr>
      </w:pPr>
      <w:r w:rsidRPr="003B586A">
        <w:rPr>
          <w:rFonts w:ascii="Verdana" w:hAnsi="Verdana" w:cs="Verdana"/>
          <w:sz w:val="20"/>
          <w:szCs w:val="20"/>
        </w:rPr>
        <w:t xml:space="preserve">The </w:t>
      </w:r>
      <w:r w:rsidR="0036450E">
        <w:rPr>
          <w:rFonts w:ascii="Verdana" w:hAnsi="Verdana" w:cs="Verdana"/>
          <w:sz w:val="20"/>
          <w:szCs w:val="20"/>
        </w:rPr>
        <w:t>Faculty Fitness to Practise Panel</w:t>
      </w:r>
      <w:r w:rsidRPr="003B586A">
        <w:rPr>
          <w:rFonts w:ascii="Verdana" w:hAnsi="Verdana" w:cs="Verdana"/>
          <w:sz w:val="20"/>
          <w:szCs w:val="20"/>
        </w:rPr>
        <w:t xml:space="preserve"> will consider all</w:t>
      </w:r>
      <w:r w:rsidR="003E17CF" w:rsidRPr="003B586A">
        <w:rPr>
          <w:rFonts w:ascii="Verdana" w:hAnsi="Verdana" w:cs="Verdana"/>
          <w:sz w:val="20"/>
          <w:szCs w:val="20"/>
        </w:rPr>
        <w:t xml:space="preserve"> available evidence. </w:t>
      </w:r>
    </w:p>
    <w:p w14:paraId="7A8D95A4" w14:textId="03CAAD44" w:rsidR="005905D6" w:rsidRPr="003B586A" w:rsidRDefault="005905D6" w:rsidP="00286EDA">
      <w:pPr>
        <w:pStyle w:val="ListParagraph"/>
        <w:numPr>
          <w:ilvl w:val="0"/>
          <w:numId w:val="21"/>
        </w:numPr>
        <w:autoSpaceDE w:val="0"/>
        <w:autoSpaceDN w:val="0"/>
        <w:adjustRightInd w:val="0"/>
        <w:spacing w:line="276" w:lineRule="auto"/>
        <w:ind w:left="714" w:hanging="357"/>
        <w:jc w:val="both"/>
        <w:rPr>
          <w:rFonts w:ascii="Verdana" w:hAnsi="Verdana" w:cs="Verdana"/>
          <w:sz w:val="20"/>
          <w:szCs w:val="20"/>
        </w:rPr>
      </w:pPr>
      <w:r w:rsidRPr="003B586A">
        <w:rPr>
          <w:rFonts w:ascii="Verdana" w:hAnsi="Verdana" w:cs="Verdana"/>
          <w:sz w:val="20"/>
          <w:szCs w:val="20"/>
        </w:rPr>
        <w:t xml:space="preserve">In the case of health concerns, </w:t>
      </w:r>
      <w:r w:rsidR="003E17CF" w:rsidRPr="003B586A">
        <w:rPr>
          <w:rFonts w:ascii="Verdana" w:hAnsi="Verdana" w:cs="Verdana"/>
          <w:sz w:val="20"/>
          <w:szCs w:val="20"/>
        </w:rPr>
        <w:t xml:space="preserve">an occupational health assessment that the student has attended and any recommendations will be considered alongside </w:t>
      </w:r>
      <w:r w:rsidRPr="003B586A">
        <w:rPr>
          <w:rFonts w:ascii="Verdana" w:hAnsi="Verdana" w:cs="Verdana"/>
          <w:sz w:val="20"/>
          <w:szCs w:val="20"/>
        </w:rPr>
        <w:t>reasonable adjustments.</w:t>
      </w:r>
    </w:p>
    <w:p w14:paraId="6B306AE3" w14:textId="680FD4FF" w:rsidR="007258C2" w:rsidRPr="003B586A" w:rsidRDefault="00FC33C0" w:rsidP="00286EDA">
      <w:pPr>
        <w:numPr>
          <w:ilvl w:val="0"/>
          <w:numId w:val="20"/>
        </w:numPr>
        <w:autoSpaceDE w:val="0"/>
        <w:autoSpaceDN w:val="0"/>
        <w:adjustRightInd w:val="0"/>
        <w:spacing w:line="276" w:lineRule="auto"/>
        <w:ind w:left="714" w:hanging="357"/>
        <w:jc w:val="both"/>
        <w:rPr>
          <w:rFonts w:ascii="Verdana" w:hAnsi="Verdana" w:cs="Verdana"/>
          <w:sz w:val="20"/>
          <w:szCs w:val="20"/>
        </w:rPr>
      </w:pPr>
      <w:r>
        <w:rPr>
          <w:rFonts w:ascii="Verdana" w:hAnsi="Verdana" w:cs="Verdana"/>
          <w:sz w:val="20"/>
          <w:szCs w:val="20"/>
        </w:rPr>
        <w:t xml:space="preserve">A </w:t>
      </w:r>
      <w:r w:rsidR="009D08C9">
        <w:rPr>
          <w:rFonts w:ascii="Verdana" w:hAnsi="Verdana" w:cs="Verdana"/>
          <w:sz w:val="20"/>
          <w:szCs w:val="20"/>
        </w:rPr>
        <w:t>fitness to practise</w:t>
      </w:r>
      <w:r>
        <w:rPr>
          <w:rFonts w:ascii="Verdana" w:hAnsi="Verdana" w:cs="Verdana"/>
          <w:sz w:val="20"/>
          <w:szCs w:val="20"/>
        </w:rPr>
        <w:t xml:space="preserve"> </w:t>
      </w:r>
      <w:r w:rsidR="007258C2" w:rsidRPr="003B586A">
        <w:rPr>
          <w:rFonts w:ascii="Verdana" w:hAnsi="Verdana" w:cs="Verdana"/>
          <w:sz w:val="20"/>
          <w:szCs w:val="20"/>
        </w:rPr>
        <w:t>decision may be deferred pending the outcome of a</w:t>
      </w:r>
      <w:r w:rsidR="005905D6" w:rsidRPr="003B586A">
        <w:rPr>
          <w:rFonts w:ascii="Verdana" w:hAnsi="Verdana" w:cs="Verdana"/>
          <w:sz w:val="20"/>
          <w:szCs w:val="20"/>
        </w:rPr>
        <w:t>n occupational health assessment,</w:t>
      </w:r>
      <w:r w:rsidR="007258C2" w:rsidRPr="003B586A">
        <w:rPr>
          <w:rFonts w:ascii="Verdana" w:hAnsi="Verdana" w:cs="Verdana"/>
          <w:sz w:val="20"/>
          <w:szCs w:val="20"/>
        </w:rPr>
        <w:t xml:space="preserve"> criminal investigation or employment disciplinary procedure.  This will be at the discretion of the </w:t>
      </w:r>
      <w:r w:rsidR="0036450E">
        <w:rPr>
          <w:rFonts w:ascii="Verdana" w:hAnsi="Verdana" w:cs="Verdana"/>
          <w:sz w:val="20"/>
          <w:szCs w:val="20"/>
        </w:rPr>
        <w:t>Faculty Fitness to Practise Panel</w:t>
      </w:r>
      <w:r w:rsidR="00DE0C16">
        <w:rPr>
          <w:rFonts w:ascii="Verdana" w:hAnsi="Verdana" w:cs="Verdana"/>
          <w:sz w:val="20"/>
          <w:szCs w:val="20"/>
        </w:rPr>
        <w:t xml:space="preserve"> and may </w:t>
      </w:r>
      <w:r w:rsidR="00DE0C16" w:rsidRPr="00C10D90">
        <w:rPr>
          <w:rFonts w:ascii="Verdana" w:hAnsi="Verdana" w:cs="Verdana"/>
          <w:sz w:val="20"/>
          <w:szCs w:val="20"/>
        </w:rPr>
        <w:t>require continued suspension from practice</w:t>
      </w:r>
      <w:r w:rsidR="00C10D90">
        <w:rPr>
          <w:rFonts w:ascii="Verdana" w:hAnsi="Verdana" w:cs="Verdana"/>
          <w:sz w:val="20"/>
          <w:szCs w:val="20"/>
        </w:rPr>
        <w:t xml:space="preserve"> and/or from the university</w:t>
      </w:r>
      <w:r w:rsidR="00DE0C16" w:rsidRPr="00C10D90">
        <w:rPr>
          <w:rFonts w:ascii="Verdana" w:hAnsi="Verdana" w:cs="Verdana"/>
          <w:sz w:val="20"/>
          <w:szCs w:val="20"/>
        </w:rPr>
        <w:t xml:space="preserve"> during this period depending upon the perceived</w:t>
      </w:r>
      <w:r w:rsidR="00DE0C16">
        <w:rPr>
          <w:rFonts w:ascii="Verdana" w:hAnsi="Verdana" w:cs="Verdana"/>
          <w:sz w:val="20"/>
          <w:szCs w:val="20"/>
        </w:rPr>
        <w:t xml:space="preserve"> level of risk. Prolonged deferral will affect the student’s ability to progress.</w:t>
      </w:r>
    </w:p>
    <w:p w14:paraId="74C1B1D1" w14:textId="285453E8" w:rsidR="00E231C1" w:rsidRPr="003B586A" w:rsidRDefault="0082259B" w:rsidP="00286EDA">
      <w:pPr>
        <w:numPr>
          <w:ilvl w:val="0"/>
          <w:numId w:val="20"/>
        </w:numPr>
        <w:autoSpaceDE w:val="0"/>
        <w:autoSpaceDN w:val="0"/>
        <w:adjustRightInd w:val="0"/>
        <w:spacing w:line="276" w:lineRule="auto"/>
        <w:ind w:left="714" w:hanging="357"/>
        <w:jc w:val="both"/>
        <w:rPr>
          <w:rFonts w:ascii="Verdana" w:hAnsi="Verdana" w:cs="Verdana"/>
          <w:sz w:val="20"/>
          <w:szCs w:val="20"/>
        </w:rPr>
      </w:pPr>
      <w:r w:rsidRPr="003B586A">
        <w:rPr>
          <w:rFonts w:ascii="Verdana" w:hAnsi="Verdana" w:cs="Verdana"/>
          <w:sz w:val="20"/>
          <w:szCs w:val="20"/>
        </w:rPr>
        <w:t>Students will be informed in writing of the panel’s decision within 10 working days</w:t>
      </w:r>
      <w:r w:rsidR="00DE0C16">
        <w:rPr>
          <w:rFonts w:ascii="Verdana" w:hAnsi="Verdana" w:cs="Verdana"/>
          <w:sz w:val="20"/>
          <w:szCs w:val="20"/>
        </w:rPr>
        <w:t xml:space="preserve"> of the meeting</w:t>
      </w:r>
      <w:r w:rsidR="00150269" w:rsidRPr="003B586A">
        <w:rPr>
          <w:rFonts w:ascii="Verdana" w:hAnsi="Verdana" w:cs="Verdana"/>
          <w:sz w:val="20"/>
          <w:szCs w:val="20"/>
        </w:rPr>
        <w:t xml:space="preserve">. </w:t>
      </w:r>
    </w:p>
    <w:p w14:paraId="3DF8C552" w14:textId="22F7473C" w:rsidR="0082259B" w:rsidRPr="003B586A" w:rsidRDefault="00E231C1" w:rsidP="00286EDA">
      <w:pPr>
        <w:numPr>
          <w:ilvl w:val="0"/>
          <w:numId w:val="20"/>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The course leader/</w:t>
      </w:r>
      <w:r w:rsidR="00FB7F5A">
        <w:rPr>
          <w:rFonts w:ascii="Verdana" w:hAnsi="Verdana" w:cs="Verdana"/>
          <w:sz w:val="20"/>
          <w:szCs w:val="20"/>
        </w:rPr>
        <w:t>representative</w:t>
      </w:r>
      <w:r w:rsidRPr="003B586A">
        <w:rPr>
          <w:rFonts w:ascii="Verdana" w:hAnsi="Verdana" w:cs="Verdana"/>
          <w:sz w:val="20"/>
          <w:szCs w:val="20"/>
        </w:rPr>
        <w:t xml:space="preserve"> making the original referral will arrange to meet with the student and their representative to provide feedb</w:t>
      </w:r>
      <w:r w:rsidR="00DE0C16">
        <w:rPr>
          <w:rFonts w:ascii="Verdana" w:hAnsi="Verdana" w:cs="Verdana"/>
          <w:sz w:val="20"/>
          <w:szCs w:val="20"/>
        </w:rPr>
        <w:t xml:space="preserve">ack regarding the </w:t>
      </w:r>
      <w:r w:rsidR="005951CC">
        <w:rPr>
          <w:rFonts w:ascii="Verdana" w:hAnsi="Verdana" w:cs="Verdana"/>
          <w:sz w:val="20"/>
          <w:szCs w:val="20"/>
        </w:rPr>
        <w:t xml:space="preserve">Faculty </w:t>
      </w:r>
      <w:r w:rsidR="0036450E">
        <w:rPr>
          <w:rFonts w:ascii="Verdana" w:hAnsi="Verdana" w:cs="Verdana"/>
          <w:sz w:val="20"/>
          <w:szCs w:val="20"/>
        </w:rPr>
        <w:t>Fitness to P</w:t>
      </w:r>
      <w:r w:rsidR="009D08C9">
        <w:rPr>
          <w:rFonts w:ascii="Verdana" w:hAnsi="Verdana" w:cs="Verdana"/>
          <w:sz w:val="20"/>
          <w:szCs w:val="20"/>
        </w:rPr>
        <w:t>ractise</w:t>
      </w:r>
      <w:r w:rsidR="0036450E">
        <w:rPr>
          <w:rFonts w:ascii="Verdana" w:hAnsi="Verdana" w:cs="Verdana"/>
          <w:sz w:val="20"/>
          <w:szCs w:val="20"/>
        </w:rPr>
        <w:t xml:space="preserve"> Panel</w:t>
      </w:r>
      <w:r w:rsidR="00DE0C16">
        <w:rPr>
          <w:rFonts w:ascii="Verdana" w:hAnsi="Verdana" w:cs="Verdana"/>
          <w:sz w:val="20"/>
          <w:szCs w:val="20"/>
        </w:rPr>
        <w:t xml:space="preserve"> decision. </w:t>
      </w:r>
      <w:r w:rsidRPr="003B586A">
        <w:rPr>
          <w:rFonts w:ascii="Verdana" w:hAnsi="Verdana" w:cs="Verdana"/>
          <w:sz w:val="20"/>
          <w:szCs w:val="20"/>
        </w:rPr>
        <w:t xml:space="preserve">This meeting should take place, where possible, within 10 working days of the </w:t>
      </w:r>
      <w:r w:rsidR="0036450E">
        <w:rPr>
          <w:rFonts w:ascii="Verdana" w:hAnsi="Verdana" w:cs="Verdana"/>
          <w:sz w:val="20"/>
          <w:szCs w:val="20"/>
        </w:rPr>
        <w:t>Faculty Fitness to Practise Panel</w:t>
      </w:r>
      <w:r w:rsidRPr="003B586A">
        <w:rPr>
          <w:rFonts w:ascii="Verdana" w:hAnsi="Verdana" w:cs="Verdana"/>
          <w:sz w:val="20"/>
          <w:szCs w:val="20"/>
        </w:rPr>
        <w:t xml:space="preserve"> meeting and will be recorded.</w:t>
      </w:r>
    </w:p>
    <w:p w14:paraId="550AD222" w14:textId="6792C907" w:rsidR="00DE0C16" w:rsidRDefault="0082259B" w:rsidP="00286EDA">
      <w:pPr>
        <w:numPr>
          <w:ilvl w:val="0"/>
          <w:numId w:val="20"/>
        </w:numPr>
        <w:autoSpaceDE w:val="0"/>
        <w:autoSpaceDN w:val="0"/>
        <w:adjustRightInd w:val="0"/>
        <w:spacing w:line="276" w:lineRule="auto"/>
        <w:jc w:val="both"/>
        <w:rPr>
          <w:rFonts w:ascii="Verdana" w:hAnsi="Verdana" w:cs="Verdana"/>
          <w:sz w:val="20"/>
          <w:szCs w:val="20"/>
        </w:rPr>
      </w:pPr>
      <w:r w:rsidRPr="00DE0C16">
        <w:rPr>
          <w:rFonts w:ascii="Verdana" w:hAnsi="Verdana" w:cs="Verdana"/>
          <w:sz w:val="20"/>
          <w:szCs w:val="20"/>
        </w:rPr>
        <w:t>For studen</w:t>
      </w:r>
      <w:r w:rsidR="00B71F7A" w:rsidRPr="00DE0C16">
        <w:rPr>
          <w:rFonts w:ascii="Verdana" w:hAnsi="Verdana" w:cs="Verdana"/>
          <w:sz w:val="20"/>
          <w:szCs w:val="20"/>
        </w:rPr>
        <w:t>ts who are registrants, the regulatory</w:t>
      </w:r>
      <w:r w:rsidRPr="00DE0C16">
        <w:rPr>
          <w:rFonts w:ascii="Verdana" w:hAnsi="Verdana" w:cs="Verdana"/>
          <w:sz w:val="20"/>
          <w:szCs w:val="20"/>
        </w:rPr>
        <w:t xml:space="preserve"> body will be notified of any serious breach of code/s of professional practice</w:t>
      </w:r>
      <w:r w:rsidR="005905D6" w:rsidRPr="00DE0C16">
        <w:rPr>
          <w:rFonts w:ascii="Verdana" w:hAnsi="Verdana" w:cs="Verdana"/>
          <w:sz w:val="20"/>
          <w:szCs w:val="20"/>
        </w:rPr>
        <w:t xml:space="preserve"> or changes in health status that affect the student’s </w:t>
      </w:r>
      <w:r w:rsidR="009D08C9">
        <w:rPr>
          <w:rFonts w:ascii="Verdana" w:hAnsi="Verdana" w:cs="Verdana"/>
          <w:sz w:val="20"/>
          <w:szCs w:val="20"/>
        </w:rPr>
        <w:t>fitness to practise</w:t>
      </w:r>
      <w:r w:rsidR="005905D6" w:rsidRPr="00DE0C16">
        <w:rPr>
          <w:rFonts w:ascii="Verdana" w:hAnsi="Verdana" w:cs="Verdana"/>
          <w:sz w:val="20"/>
          <w:szCs w:val="20"/>
        </w:rPr>
        <w:t>,</w:t>
      </w:r>
      <w:r w:rsidRPr="00DE0C16">
        <w:rPr>
          <w:rFonts w:ascii="Verdana" w:hAnsi="Verdana" w:cs="Verdana"/>
          <w:sz w:val="20"/>
          <w:szCs w:val="20"/>
        </w:rPr>
        <w:t xml:space="preserve"> in accordance with the requirements of the relevant </w:t>
      </w:r>
      <w:r w:rsidR="005905D6" w:rsidRPr="00DE0C16">
        <w:rPr>
          <w:rFonts w:ascii="Verdana" w:hAnsi="Verdana" w:cs="Verdana"/>
          <w:sz w:val="20"/>
          <w:szCs w:val="20"/>
        </w:rPr>
        <w:t>regulatory</w:t>
      </w:r>
      <w:r w:rsidRPr="00DE0C16">
        <w:rPr>
          <w:rFonts w:ascii="Verdana" w:hAnsi="Verdana" w:cs="Verdana"/>
          <w:sz w:val="20"/>
          <w:szCs w:val="20"/>
        </w:rPr>
        <w:t xml:space="preserve"> body.</w:t>
      </w:r>
      <w:r w:rsidR="00DE0C16" w:rsidRPr="00DE0C16">
        <w:rPr>
          <w:rFonts w:ascii="Verdana" w:hAnsi="Verdana" w:cs="Verdana"/>
          <w:sz w:val="20"/>
          <w:szCs w:val="20"/>
        </w:rPr>
        <w:t xml:space="preserve"> </w:t>
      </w:r>
    </w:p>
    <w:p w14:paraId="7980D041" w14:textId="26F0DC65" w:rsidR="0082259B" w:rsidRPr="00DE0C16" w:rsidRDefault="0082259B" w:rsidP="00286EDA">
      <w:pPr>
        <w:numPr>
          <w:ilvl w:val="0"/>
          <w:numId w:val="20"/>
        </w:numPr>
        <w:autoSpaceDE w:val="0"/>
        <w:autoSpaceDN w:val="0"/>
        <w:adjustRightInd w:val="0"/>
        <w:spacing w:line="276" w:lineRule="auto"/>
        <w:jc w:val="both"/>
        <w:rPr>
          <w:rFonts w:ascii="Verdana" w:hAnsi="Verdana" w:cs="Verdana"/>
          <w:sz w:val="20"/>
          <w:szCs w:val="20"/>
        </w:rPr>
      </w:pPr>
      <w:r w:rsidRPr="00DE0C16">
        <w:rPr>
          <w:rFonts w:ascii="Verdana" w:hAnsi="Verdana" w:cs="Verdana"/>
          <w:sz w:val="20"/>
          <w:szCs w:val="20"/>
        </w:rPr>
        <w:lastRenderedPageBreak/>
        <w:t xml:space="preserve">The </w:t>
      </w:r>
      <w:r w:rsidR="00DE0C16">
        <w:rPr>
          <w:rFonts w:ascii="Verdana" w:hAnsi="Verdana" w:cs="Verdana"/>
          <w:sz w:val="20"/>
          <w:szCs w:val="20"/>
        </w:rPr>
        <w:t xml:space="preserve">apprentice </w:t>
      </w:r>
      <w:r w:rsidRPr="00DE0C16">
        <w:rPr>
          <w:rFonts w:ascii="Verdana" w:hAnsi="Verdana" w:cs="Verdana"/>
          <w:sz w:val="20"/>
          <w:szCs w:val="20"/>
        </w:rPr>
        <w:t>employer/sponsoring organisation</w:t>
      </w:r>
      <w:r w:rsidR="00B71F7A" w:rsidRPr="00DE0C16">
        <w:rPr>
          <w:rFonts w:ascii="Verdana" w:hAnsi="Verdana" w:cs="Verdana"/>
          <w:sz w:val="20"/>
          <w:szCs w:val="20"/>
        </w:rPr>
        <w:t>/placement provider</w:t>
      </w:r>
      <w:r w:rsidRPr="00DE0C16">
        <w:rPr>
          <w:rFonts w:ascii="Verdana" w:hAnsi="Verdana" w:cs="Verdana"/>
          <w:sz w:val="20"/>
          <w:szCs w:val="20"/>
        </w:rPr>
        <w:t xml:space="preserve"> will be informed of the fitness to practise outcome.</w:t>
      </w:r>
    </w:p>
    <w:p w14:paraId="7A6B468C" w14:textId="6818BD18" w:rsidR="00B433EA" w:rsidRDefault="0082259B" w:rsidP="00286EDA">
      <w:pPr>
        <w:numPr>
          <w:ilvl w:val="0"/>
          <w:numId w:val="20"/>
        </w:num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The student’s personal tutor will be informed of the outcome so that a course of remedial action c</w:t>
      </w:r>
      <w:r w:rsidR="00B71F7A" w:rsidRPr="003B586A">
        <w:rPr>
          <w:rFonts w:ascii="Verdana" w:hAnsi="Verdana" w:cs="Verdana"/>
          <w:sz w:val="20"/>
          <w:szCs w:val="20"/>
        </w:rPr>
        <w:t>an be implemented and monitored, where appropriate.</w:t>
      </w:r>
    </w:p>
    <w:p w14:paraId="2F576C82" w14:textId="668AAC89" w:rsidR="004E1024" w:rsidRPr="004E1024" w:rsidRDefault="004E1024" w:rsidP="00286EDA">
      <w:pPr>
        <w:numPr>
          <w:ilvl w:val="0"/>
          <w:numId w:val="20"/>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There may be circum</w:t>
      </w:r>
      <w:r w:rsidR="00ED53C8">
        <w:rPr>
          <w:rFonts w:ascii="Verdana" w:hAnsi="Verdana" w:cs="Century Gothic"/>
          <w:color w:val="000000"/>
          <w:sz w:val="20"/>
          <w:szCs w:val="20"/>
        </w:rPr>
        <w:t xml:space="preserve">stances where an extraordinary </w:t>
      </w:r>
      <w:r w:rsidR="0036450E">
        <w:rPr>
          <w:rFonts w:ascii="Verdana" w:hAnsi="Verdana" w:cs="Century Gothic"/>
          <w:color w:val="000000"/>
          <w:sz w:val="20"/>
          <w:szCs w:val="20"/>
        </w:rPr>
        <w:t>Faculty Fitness to Practise Panel</w:t>
      </w:r>
      <w:r w:rsidRPr="003B586A">
        <w:rPr>
          <w:rFonts w:ascii="Verdana" w:hAnsi="Verdana" w:cs="Century Gothic"/>
          <w:color w:val="000000"/>
          <w:sz w:val="20"/>
          <w:szCs w:val="20"/>
        </w:rPr>
        <w:t xml:space="preserve"> is required, for example when an urgent deci</w:t>
      </w:r>
      <w:r w:rsidR="00ED53C8">
        <w:rPr>
          <w:rFonts w:ascii="Verdana" w:hAnsi="Verdana" w:cs="Century Gothic"/>
          <w:color w:val="000000"/>
          <w:sz w:val="20"/>
          <w:szCs w:val="20"/>
        </w:rPr>
        <w:t xml:space="preserve">sion is required and a planned </w:t>
      </w:r>
      <w:r w:rsidR="0036450E">
        <w:rPr>
          <w:rFonts w:ascii="Verdana" w:hAnsi="Verdana" w:cs="Century Gothic"/>
          <w:color w:val="000000"/>
          <w:sz w:val="20"/>
          <w:szCs w:val="20"/>
        </w:rPr>
        <w:t>Faculty Fitness to Practise Panel</w:t>
      </w:r>
      <w:r w:rsidRPr="003B586A">
        <w:rPr>
          <w:rFonts w:ascii="Verdana" w:hAnsi="Verdana" w:cs="Century Gothic"/>
          <w:color w:val="000000"/>
          <w:sz w:val="20"/>
          <w:szCs w:val="20"/>
        </w:rPr>
        <w:t xml:space="preserve"> meeting is not scheduled for an unacceptable le</w:t>
      </w:r>
      <w:r w:rsidR="00ED53C8">
        <w:rPr>
          <w:rFonts w:ascii="Verdana" w:hAnsi="Verdana" w:cs="Century Gothic"/>
          <w:color w:val="000000"/>
          <w:sz w:val="20"/>
          <w:szCs w:val="20"/>
        </w:rPr>
        <w:t xml:space="preserve">ngth of time. An extraordinary </w:t>
      </w:r>
      <w:r w:rsidR="0036450E">
        <w:rPr>
          <w:rFonts w:ascii="Verdana" w:hAnsi="Verdana" w:cs="Century Gothic"/>
          <w:color w:val="000000"/>
          <w:sz w:val="20"/>
          <w:szCs w:val="20"/>
        </w:rPr>
        <w:t>Faculty Fitness to Practise Panel</w:t>
      </w:r>
      <w:r w:rsidRPr="003B586A">
        <w:rPr>
          <w:rFonts w:ascii="Verdana" w:hAnsi="Verdana" w:cs="Century Gothic"/>
          <w:color w:val="000000"/>
          <w:sz w:val="20"/>
          <w:szCs w:val="20"/>
        </w:rPr>
        <w:t xml:space="preserve"> w</w:t>
      </w:r>
      <w:r w:rsidR="0036450E">
        <w:rPr>
          <w:rFonts w:ascii="Verdana" w:hAnsi="Verdana" w:cs="Century Gothic"/>
          <w:color w:val="000000"/>
          <w:sz w:val="20"/>
          <w:szCs w:val="20"/>
        </w:rPr>
        <w:t>ill</w:t>
      </w:r>
      <w:r w:rsidR="00ED53C8">
        <w:rPr>
          <w:rFonts w:ascii="Verdana" w:hAnsi="Verdana" w:cs="Century Gothic"/>
          <w:color w:val="000000"/>
          <w:sz w:val="20"/>
          <w:szCs w:val="20"/>
        </w:rPr>
        <w:t xml:space="preserve"> require attendance by the </w:t>
      </w:r>
      <w:r w:rsidR="0036450E">
        <w:rPr>
          <w:rFonts w:ascii="Verdana" w:hAnsi="Verdana" w:cs="Century Gothic"/>
          <w:color w:val="000000"/>
          <w:sz w:val="20"/>
          <w:szCs w:val="20"/>
        </w:rPr>
        <w:t>Faculty Fitness to Practise Panel</w:t>
      </w:r>
      <w:r w:rsidRPr="003B586A">
        <w:rPr>
          <w:rFonts w:ascii="Verdana" w:hAnsi="Verdana" w:cs="Century Gothic"/>
          <w:color w:val="000000"/>
          <w:sz w:val="20"/>
          <w:szCs w:val="20"/>
        </w:rPr>
        <w:t xml:space="preserve"> chair (or deputy), the academic making the referral and a professional</w:t>
      </w:r>
      <w:r w:rsidR="00DE0C16">
        <w:rPr>
          <w:rFonts w:ascii="Verdana" w:hAnsi="Verdana" w:cs="Century Gothic"/>
          <w:color w:val="000000"/>
          <w:sz w:val="20"/>
          <w:szCs w:val="20"/>
        </w:rPr>
        <w:t>/employer</w:t>
      </w:r>
      <w:r w:rsidRPr="003B586A">
        <w:rPr>
          <w:rFonts w:ascii="Verdana" w:hAnsi="Verdana" w:cs="Century Gothic"/>
          <w:color w:val="000000"/>
          <w:sz w:val="20"/>
          <w:szCs w:val="20"/>
        </w:rPr>
        <w:t xml:space="preserve"> from the same profession</w:t>
      </w:r>
      <w:r w:rsidR="00DE0C16">
        <w:rPr>
          <w:rFonts w:ascii="Verdana" w:hAnsi="Verdana" w:cs="Century Gothic"/>
          <w:color w:val="000000"/>
          <w:sz w:val="20"/>
          <w:szCs w:val="20"/>
        </w:rPr>
        <w:t>/employment area</w:t>
      </w:r>
      <w:r w:rsidRPr="003B586A">
        <w:rPr>
          <w:rFonts w:ascii="Verdana" w:hAnsi="Verdana" w:cs="Century Gothic"/>
          <w:color w:val="000000"/>
          <w:sz w:val="20"/>
          <w:szCs w:val="20"/>
        </w:rPr>
        <w:t xml:space="preserve"> that the student is studying. </w:t>
      </w:r>
      <w:r>
        <w:rPr>
          <w:rFonts w:ascii="Verdana" w:hAnsi="Verdana" w:cs="Century Gothic"/>
          <w:color w:val="000000"/>
          <w:sz w:val="20"/>
          <w:szCs w:val="20"/>
        </w:rPr>
        <w:t>A note-taker will also be in attendance.</w:t>
      </w:r>
    </w:p>
    <w:p w14:paraId="33D22F5F" w14:textId="77777777" w:rsidR="00B242A0" w:rsidRPr="00B242A0" w:rsidRDefault="00B242A0" w:rsidP="00B242A0">
      <w:pPr>
        <w:rPr>
          <w:rFonts w:ascii="Verdana" w:hAnsi="Verdana"/>
          <w:color w:val="FF0000"/>
          <w:sz w:val="20"/>
          <w:szCs w:val="20"/>
        </w:rPr>
      </w:pPr>
    </w:p>
    <w:p w14:paraId="03747F6C" w14:textId="77777777" w:rsidR="00FB7F5A" w:rsidRDefault="0082259B" w:rsidP="001B4A97">
      <w:pPr>
        <w:autoSpaceDE w:val="0"/>
        <w:autoSpaceDN w:val="0"/>
        <w:adjustRightInd w:val="0"/>
        <w:spacing w:after="120"/>
        <w:jc w:val="both"/>
        <w:rPr>
          <w:rFonts w:ascii="Verdana" w:hAnsi="Verdana" w:cs="Verdana"/>
          <w:b/>
          <w:sz w:val="20"/>
          <w:szCs w:val="20"/>
        </w:rPr>
      </w:pPr>
      <w:r w:rsidRPr="003B586A">
        <w:rPr>
          <w:rFonts w:ascii="Verdana" w:hAnsi="Verdana" w:cs="Verdana"/>
          <w:b/>
          <w:sz w:val="20"/>
          <w:szCs w:val="20"/>
        </w:rPr>
        <w:t xml:space="preserve">Potential </w:t>
      </w:r>
      <w:r w:rsidR="001B4A97" w:rsidRPr="003B586A">
        <w:rPr>
          <w:rFonts w:ascii="Verdana" w:hAnsi="Verdana" w:cs="Verdana"/>
          <w:b/>
          <w:sz w:val="20"/>
          <w:szCs w:val="20"/>
        </w:rPr>
        <w:t>Outcome</w:t>
      </w:r>
      <w:r w:rsidRPr="003B586A">
        <w:rPr>
          <w:rFonts w:ascii="Verdana" w:hAnsi="Verdana" w:cs="Verdana"/>
          <w:b/>
          <w:sz w:val="20"/>
          <w:szCs w:val="20"/>
        </w:rPr>
        <w:t>s</w:t>
      </w:r>
      <w:r w:rsidR="001B4A97" w:rsidRPr="003B586A">
        <w:rPr>
          <w:rFonts w:ascii="Verdana" w:hAnsi="Verdana" w:cs="Verdana"/>
          <w:b/>
          <w:sz w:val="20"/>
          <w:szCs w:val="20"/>
        </w:rPr>
        <w:t xml:space="preserve"> of the Faculty Fitness to Practise Panel</w:t>
      </w:r>
      <w:r w:rsidR="008513DD">
        <w:rPr>
          <w:rFonts w:ascii="Verdana" w:hAnsi="Verdana" w:cs="Verdana"/>
          <w:b/>
          <w:sz w:val="20"/>
          <w:szCs w:val="20"/>
        </w:rPr>
        <w:t xml:space="preserve"> </w:t>
      </w:r>
    </w:p>
    <w:p w14:paraId="575F706C" w14:textId="77777777" w:rsidR="00FB7F5A" w:rsidRPr="00FB7F5A" w:rsidRDefault="00FB7F5A" w:rsidP="00FB7F5A">
      <w:pPr>
        <w:autoSpaceDE w:val="0"/>
        <w:autoSpaceDN w:val="0"/>
        <w:adjustRightInd w:val="0"/>
        <w:spacing w:after="120"/>
        <w:jc w:val="both"/>
        <w:rPr>
          <w:rFonts w:ascii="Verdana" w:hAnsi="Verdana" w:cs="Verdana"/>
          <w:sz w:val="20"/>
          <w:szCs w:val="20"/>
        </w:rPr>
      </w:pPr>
      <w:r w:rsidRPr="00FB7F5A">
        <w:rPr>
          <w:rFonts w:ascii="Verdana" w:hAnsi="Verdana" w:cs="Verdana"/>
          <w:sz w:val="20"/>
          <w:szCs w:val="20"/>
        </w:rPr>
        <w:t>In determining a student’s fitness to practise a risk assessment will be undertaken to identify the level of seriousness as low, medium or high risk (see appendix 1) and will be managed as follows:</w:t>
      </w:r>
    </w:p>
    <w:p w14:paraId="0368BDF3" w14:textId="77777777" w:rsidR="00FB7F5A" w:rsidRPr="00FB7F5A" w:rsidRDefault="00FB7F5A" w:rsidP="00FB7F5A">
      <w:pPr>
        <w:autoSpaceDE w:val="0"/>
        <w:autoSpaceDN w:val="0"/>
        <w:adjustRightInd w:val="0"/>
        <w:spacing w:after="120"/>
        <w:ind w:left="1440" w:hanging="1440"/>
        <w:jc w:val="both"/>
        <w:rPr>
          <w:rFonts w:ascii="Verdana" w:hAnsi="Verdana" w:cs="Verdana"/>
          <w:b/>
          <w:sz w:val="20"/>
          <w:szCs w:val="20"/>
        </w:rPr>
      </w:pPr>
      <w:r w:rsidRPr="00FB7F5A">
        <w:rPr>
          <w:rFonts w:ascii="Verdana" w:hAnsi="Verdana" w:cs="Verdana"/>
          <w:b/>
          <w:sz w:val="20"/>
          <w:szCs w:val="20"/>
        </w:rPr>
        <w:t xml:space="preserve">Low risk: </w:t>
      </w:r>
      <w:r w:rsidRPr="00FB7F5A">
        <w:rPr>
          <w:rFonts w:ascii="Verdana" w:eastAsiaTheme="minorHAnsi" w:hAnsi="Verdana" w:cs="Calibri"/>
          <w:b/>
          <w:sz w:val="20"/>
          <w:szCs w:val="20"/>
          <w:lang w:eastAsia="en-US"/>
        </w:rPr>
        <w:t>initial or emerging minor concerns</w:t>
      </w:r>
      <w:r w:rsidRPr="00FB7F5A">
        <w:rPr>
          <w:rFonts w:ascii="Verdana" w:hAnsi="Verdana" w:cs="Verdana"/>
          <w:b/>
          <w:sz w:val="20"/>
          <w:szCs w:val="20"/>
        </w:rPr>
        <w:tab/>
      </w:r>
    </w:p>
    <w:p w14:paraId="644BB72B" w14:textId="77777777" w:rsidR="00FB7F5A" w:rsidRPr="00FB7F5A" w:rsidRDefault="00FB7F5A" w:rsidP="00FB7F5A">
      <w:pPr>
        <w:autoSpaceDE w:val="0"/>
        <w:autoSpaceDN w:val="0"/>
        <w:adjustRightInd w:val="0"/>
        <w:spacing w:after="120"/>
        <w:jc w:val="both"/>
        <w:rPr>
          <w:rFonts w:ascii="Verdana" w:hAnsi="Verdana" w:cs="Verdana"/>
          <w:sz w:val="20"/>
          <w:szCs w:val="20"/>
        </w:rPr>
      </w:pPr>
      <w:r w:rsidRPr="00FB7F5A">
        <w:rPr>
          <w:rFonts w:ascii="Verdana" w:hAnsi="Verdana" w:cs="Verdana"/>
          <w:sz w:val="20"/>
          <w:szCs w:val="20"/>
        </w:rPr>
        <w:t>Manage and monitor at course level keeping a record of the concern and action taken for future reference if further concerns are raised at which point the level of risk would increase.</w:t>
      </w:r>
    </w:p>
    <w:p w14:paraId="47BEC6AF" w14:textId="77777777" w:rsidR="00FB7F5A" w:rsidRPr="00FB7F5A" w:rsidRDefault="00FB7F5A" w:rsidP="00FB7F5A">
      <w:pPr>
        <w:autoSpaceDE w:val="0"/>
        <w:autoSpaceDN w:val="0"/>
        <w:adjustRightInd w:val="0"/>
        <w:spacing w:after="120"/>
        <w:jc w:val="both"/>
        <w:rPr>
          <w:rFonts w:ascii="Verdana" w:hAnsi="Verdana" w:cs="Verdana"/>
          <w:b/>
          <w:sz w:val="20"/>
          <w:szCs w:val="20"/>
        </w:rPr>
      </w:pPr>
      <w:r w:rsidRPr="00FB7F5A">
        <w:rPr>
          <w:rFonts w:ascii="Verdana" w:hAnsi="Verdana" w:cs="Verdana"/>
          <w:b/>
          <w:sz w:val="20"/>
          <w:szCs w:val="20"/>
        </w:rPr>
        <w:t>Medium risk: more serious and/or continuing concerns</w:t>
      </w:r>
    </w:p>
    <w:p w14:paraId="7CD90E26" w14:textId="77777777" w:rsidR="00FB7F5A" w:rsidRPr="00FB7F5A" w:rsidRDefault="00FB7F5A" w:rsidP="00FB7F5A">
      <w:pPr>
        <w:autoSpaceDE w:val="0"/>
        <w:autoSpaceDN w:val="0"/>
        <w:adjustRightInd w:val="0"/>
        <w:spacing w:after="120"/>
        <w:jc w:val="both"/>
        <w:rPr>
          <w:rFonts w:ascii="Verdana" w:hAnsi="Verdana" w:cs="Verdana"/>
          <w:sz w:val="20"/>
          <w:szCs w:val="20"/>
        </w:rPr>
      </w:pPr>
      <w:r w:rsidRPr="00FB7F5A">
        <w:rPr>
          <w:rFonts w:ascii="Verdana" w:hAnsi="Verdana" w:cs="Verdana"/>
          <w:sz w:val="20"/>
          <w:szCs w:val="20"/>
        </w:rPr>
        <w:t xml:space="preserve">Refer to the Faculty Fitness to Practise panel with recommendations. </w:t>
      </w:r>
    </w:p>
    <w:p w14:paraId="2E00BB32" w14:textId="77777777" w:rsidR="00FB7F5A" w:rsidRPr="00FB7F5A" w:rsidRDefault="00FB7F5A" w:rsidP="00FB7F5A">
      <w:pPr>
        <w:autoSpaceDE w:val="0"/>
        <w:autoSpaceDN w:val="0"/>
        <w:adjustRightInd w:val="0"/>
        <w:spacing w:after="120"/>
        <w:jc w:val="both"/>
        <w:rPr>
          <w:rFonts w:ascii="Verdana" w:hAnsi="Verdana" w:cs="Verdana"/>
          <w:b/>
          <w:sz w:val="20"/>
          <w:szCs w:val="20"/>
        </w:rPr>
      </w:pPr>
      <w:r w:rsidRPr="00FB7F5A">
        <w:rPr>
          <w:rFonts w:ascii="Verdana" w:hAnsi="Verdana" w:cs="Verdana"/>
          <w:b/>
          <w:sz w:val="20"/>
          <w:szCs w:val="20"/>
        </w:rPr>
        <w:t>High risk: serious, critical and/or persistent or cumulative concerns</w:t>
      </w:r>
    </w:p>
    <w:p w14:paraId="6D1A3C83" w14:textId="77777777" w:rsidR="00FB7F5A" w:rsidRPr="00FB7F5A" w:rsidRDefault="00FB7F5A" w:rsidP="00FB7F5A">
      <w:pPr>
        <w:autoSpaceDE w:val="0"/>
        <w:autoSpaceDN w:val="0"/>
        <w:adjustRightInd w:val="0"/>
        <w:spacing w:after="120"/>
        <w:jc w:val="both"/>
        <w:rPr>
          <w:rFonts w:ascii="Verdana" w:hAnsi="Verdana" w:cs="Verdana"/>
          <w:sz w:val="20"/>
          <w:szCs w:val="20"/>
        </w:rPr>
      </w:pPr>
      <w:r w:rsidRPr="00FB7F5A">
        <w:rPr>
          <w:rFonts w:ascii="Verdana" w:hAnsi="Verdana" w:cs="Verdana"/>
          <w:sz w:val="20"/>
          <w:szCs w:val="20"/>
        </w:rPr>
        <w:t>Refer to the Faculty Fitness to Practise panel with the recommendation for referral to the University Fitness for Practice Panel to consider the student’s continuation on the course.</w:t>
      </w:r>
    </w:p>
    <w:p w14:paraId="39D12D3E" w14:textId="77777777" w:rsidR="00FB7F5A" w:rsidRDefault="00FB7F5A" w:rsidP="001B4A97">
      <w:pPr>
        <w:autoSpaceDE w:val="0"/>
        <w:autoSpaceDN w:val="0"/>
        <w:adjustRightInd w:val="0"/>
        <w:spacing w:after="120"/>
        <w:jc w:val="both"/>
        <w:rPr>
          <w:rFonts w:ascii="Verdana" w:hAnsi="Verdana" w:cs="Verdana"/>
          <w:b/>
          <w:sz w:val="20"/>
          <w:szCs w:val="20"/>
        </w:rPr>
      </w:pPr>
    </w:p>
    <w:p w14:paraId="201C7A77" w14:textId="1BBF4AB0" w:rsidR="00C952B2" w:rsidRPr="003B586A" w:rsidRDefault="00FB7F5A" w:rsidP="001B4A97">
      <w:pPr>
        <w:autoSpaceDE w:val="0"/>
        <w:autoSpaceDN w:val="0"/>
        <w:adjustRightInd w:val="0"/>
        <w:spacing w:after="120"/>
        <w:jc w:val="both"/>
        <w:rPr>
          <w:rFonts w:ascii="Verdana" w:hAnsi="Verdana" w:cs="Verdana"/>
          <w:sz w:val="20"/>
          <w:szCs w:val="20"/>
        </w:rPr>
      </w:pPr>
      <w:r>
        <w:rPr>
          <w:rFonts w:ascii="Verdana" w:hAnsi="Verdana" w:cs="Verdana"/>
          <w:b/>
          <w:sz w:val="20"/>
          <w:szCs w:val="20"/>
        </w:rPr>
        <w:t>Potential outcomes i</w:t>
      </w:r>
      <w:r w:rsidR="008513DD">
        <w:rPr>
          <w:rFonts w:ascii="Verdana" w:hAnsi="Verdana" w:cs="Verdana"/>
          <w:b/>
          <w:sz w:val="20"/>
          <w:szCs w:val="20"/>
        </w:rPr>
        <w:t>n relation to conduct c</w:t>
      </w:r>
      <w:r w:rsidR="003700B6" w:rsidRPr="003B586A">
        <w:rPr>
          <w:rFonts w:ascii="Verdana" w:hAnsi="Verdana" w:cs="Verdana"/>
          <w:b/>
          <w:sz w:val="20"/>
          <w:szCs w:val="20"/>
        </w:rPr>
        <w:t>oncerns</w:t>
      </w:r>
      <w:r>
        <w:rPr>
          <w:rFonts w:ascii="Verdana" w:hAnsi="Verdana" w:cs="Verdana"/>
          <w:b/>
          <w:sz w:val="20"/>
          <w:szCs w:val="20"/>
        </w:rPr>
        <w:t xml:space="preserve"> for enrolled s</w:t>
      </w:r>
      <w:r w:rsidR="00C952B2" w:rsidRPr="003B586A">
        <w:rPr>
          <w:rFonts w:ascii="Verdana" w:hAnsi="Verdana" w:cs="Verdana"/>
          <w:b/>
          <w:sz w:val="20"/>
          <w:szCs w:val="20"/>
        </w:rPr>
        <w:t>tudents:</w:t>
      </w:r>
    </w:p>
    <w:p w14:paraId="42B1B6F5" w14:textId="71AFBE30" w:rsidR="00A24A40" w:rsidRDefault="00D631B8" w:rsidP="00286EDA">
      <w:pPr>
        <w:pStyle w:val="ListParagraph"/>
        <w:numPr>
          <w:ilvl w:val="0"/>
          <w:numId w:val="22"/>
        </w:numPr>
        <w:autoSpaceDE w:val="0"/>
        <w:autoSpaceDN w:val="0"/>
        <w:adjustRightInd w:val="0"/>
        <w:spacing w:line="276" w:lineRule="auto"/>
        <w:jc w:val="both"/>
        <w:rPr>
          <w:rFonts w:ascii="Verdana" w:hAnsi="Verdana" w:cs="Verdana"/>
          <w:sz w:val="20"/>
          <w:szCs w:val="20"/>
        </w:rPr>
      </w:pPr>
      <w:r w:rsidRPr="008513DD">
        <w:rPr>
          <w:rFonts w:ascii="Verdana" w:hAnsi="Verdana" w:cs="Verdana"/>
          <w:sz w:val="20"/>
          <w:szCs w:val="20"/>
        </w:rPr>
        <w:t>The case provides</w:t>
      </w:r>
      <w:r w:rsidR="00A24A40" w:rsidRPr="008513DD">
        <w:rPr>
          <w:rFonts w:ascii="Verdana" w:hAnsi="Verdana" w:cs="Verdana"/>
          <w:sz w:val="20"/>
          <w:szCs w:val="20"/>
        </w:rPr>
        <w:t xml:space="preserve"> no grounds for concern and the case is dismissed.</w:t>
      </w:r>
    </w:p>
    <w:p w14:paraId="5B59DC8C" w14:textId="21726749" w:rsidR="00537709" w:rsidRPr="00537709" w:rsidRDefault="00537709" w:rsidP="00286EDA">
      <w:pPr>
        <w:pStyle w:val="ListParagraph"/>
        <w:numPr>
          <w:ilvl w:val="0"/>
          <w:numId w:val="22"/>
        </w:numPr>
        <w:autoSpaceDE w:val="0"/>
        <w:autoSpaceDN w:val="0"/>
        <w:adjustRightInd w:val="0"/>
        <w:spacing w:line="276" w:lineRule="auto"/>
        <w:jc w:val="both"/>
        <w:rPr>
          <w:rFonts w:ascii="Verdana" w:hAnsi="Verdana" w:cs="Verdana"/>
          <w:sz w:val="20"/>
          <w:szCs w:val="20"/>
        </w:rPr>
      </w:pPr>
      <w:r w:rsidRPr="00537709">
        <w:rPr>
          <w:rFonts w:ascii="Verdana" w:hAnsi="Verdana" w:cs="Verdana"/>
          <w:sz w:val="20"/>
          <w:szCs w:val="20"/>
        </w:rPr>
        <w:t xml:space="preserve">A period of monitoring by the personal tutor is applied. At the end of the monitoring period the personal tutor will submit a report to the </w:t>
      </w:r>
      <w:r w:rsidR="0036450E">
        <w:rPr>
          <w:rFonts w:ascii="Verdana" w:hAnsi="Verdana" w:cs="Verdana"/>
          <w:sz w:val="20"/>
          <w:szCs w:val="20"/>
        </w:rPr>
        <w:t>Faculty Fitness to Practise Panel</w:t>
      </w:r>
      <w:r w:rsidRPr="00537709">
        <w:rPr>
          <w:rFonts w:ascii="Verdana" w:hAnsi="Verdana" w:cs="Verdana"/>
          <w:sz w:val="20"/>
          <w:szCs w:val="20"/>
        </w:rPr>
        <w:t xml:space="preserve"> to consider whether the student has met all requirements indicating that the monitoring can cease. </w:t>
      </w:r>
    </w:p>
    <w:p w14:paraId="1E084DEA" w14:textId="73916D99" w:rsidR="00A24A40" w:rsidRPr="008513DD" w:rsidRDefault="00A24A40" w:rsidP="00286EDA">
      <w:pPr>
        <w:pStyle w:val="ListParagraph"/>
        <w:numPr>
          <w:ilvl w:val="0"/>
          <w:numId w:val="22"/>
        </w:numPr>
        <w:autoSpaceDE w:val="0"/>
        <w:autoSpaceDN w:val="0"/>
        <w:adjustRightInd w:val="0"/>
        <w:spacing w:line="276" w:lineRule="auto"/>
        <w:jc w:val="both"/>
        <w:rPr>
          <w:rFonts w:ascii="Verdana" w:hAnsi="Verdana" w:cs="Verdana"/>
          <w:sz w:val="20"/>
          <w:szCs w:val="20"/>
        </w:rPr>
      </w:pPr>
      <w:r w:rsidRPr="008513DD">
        <w:rPr>
          <w:rFonts w:ascii="Verdana" w:hAnsi="Verdana" w:cs="Verdana"/>
          <w:sz w:val="20"/>
          <w:szCs w:val="20"/>
        </w:rPr>
        <w:t>A formal warning is issued</w:t>
      </w:r>
      <w:r w:rsidR="00537709">
        <w:rPr>
          <w:rFonts w:ascii="Verdana" w:hAnsi="Verdana" w:cs="Verdana"/>
          <w:sz w:val="20"/>
          <w:szCs w:val="20"/>
        </w:rPr>
        <w:t>, which will usually be accompanied by a period of monitoring as stated above.</w:t>
      </w:r>
    </w:p>
    <w:p w14:paraId="136CE6EC" w14:textId="2D26837D" w:rsidR="00BD3B33" w:rsidRPr="008513DD" w:rsidRDefault="00A24A40" w:rsidP="00286EDA">
      <w:pPr>
        <w:pStyle w:val="ListParagraph"/>
        <w:numPr>
          <w:ilvl w:val="0"/>
          <w:numId w:val="22"/>
        </w:numPr>
        <w:autoSpaceDE w:val="0"/>
        <w:autoSpaceDN w:val="0"/>
        <w:adjustRightInd w:val="0"/>
        <w:spacing w:line="276" w:lineRule="auto"/>
        <w:jc w:val="both"/>
        <w:rPr>
          <w:rFonts w:ascii="Verdana" w:hAnsi="Verdana" w:cs="Verdana"/>
          <w:sz w:val="20"/>
          <w:szCs w:val="20"/>
        </w:rPr>
      </w:pPr>
      <w:r w:rsidRPr="008513DD">
        <w:rPr>
          <w:rFonts w:ascii="Verdana" w:hAnsi="Verdana" w:cs="Verdana"/>
          <w:sz w:val="20"/>
          <w:szCs w:val="20"/>
        </w:rPr>
        <w:t xml:space="preserve">A final </w:t>
      </w:r>
      <w:r w:rsidR="00BD3B33">
        <w:rPr>
          <w:rFonts w:ascii="Verdana" w:hAnsi="Verdana" w:cs="Verdana"/>
          <w:sz w:val="20"/>
          <w:szCs w:val="20"/>
        </w:rPr>
        <w:t xml:space="preserve">warning is issued, which </w:t>
      </w:r>
      <w:r w:rsidR="00537709">
        <w:rPr>
          <w:rFonts w:ascii="Verdana" w:hAnsi="Verdana" w:cs="Verdana"/>
          <w:sz w:val="20"/>
          <w:szCs w:val="20"/>
        </w:rPr>
        <w:t>will usually be accompanied by a period of monitoring as stated above.</w:t>
      </w:r>
    </w:p>
    <w:p w14:paraId="36C4A9D3" w14:textId="08ED138D" w:rsidR="00A24A40" w:rsidRPr="00676364" w:rsidRDefault="00A06F9A" w:rsidP="00286EDA">
      <w:pPr>
        <w:pStyle w:val="ListParagraph"/>
        <w:numPr>
          <w:ilvl w:val="0"/>
          <w:numId w:val="22"/>
        </w:numPr>
        <w:autoSpaceDE w:val="0"/>
        <w:autoSpaceDN w:val="0"/>
        <w:adjustRightInd w:val="0"/>
        <w:spacing w:line="276" w:lineRule="auto"/>
        <w:jc w:val="both"/>
        <w:rPr>
          <w:rFonts w:ascii="Verdana" w:hAnsi="Verdana" w:cs="Verdana"/>
          <w:sz w:val="20"/>
          <w:szCs w:val="20"/>
        </w:rPr>
      </w:pPr>
      <w:r w:rsidRPr="00676364">
        <w:rPr>
          <w:rFonts w:ascii="Verdana" w:hAnsi="Verdana" w:cs="Verdana"/>
          <w:sz w:val="20"/>
          <w:szCs w:val="20"/>
        </w:rPr>
        <w:t xml:space="preserve">The case is referred to the </w:t>
      </w:r>
      <w:r w:rsidR="0036450E">
        <w:rPr>
          <w:rFonts w:ascii="Verdana" w:hAnsi="Verdana" w:cs="Verdana"/>
          <w:sz w:val="20"/>
          <w:szCs w:val="20"/>
        </w:rPr>
        <w:t>University Fitness for Practice Panel</w:t>
      </w:r>
      <w:r w:rsidRPr="00676364">
        <w:rPr>
          <w:rFonts w:ascii="Verdana" w:hAnsi="Verdana" w:cs="Verdana"/>
          <w:sz w:val="20"/>
          <w:szCs w:val="20"/>
        </w:rPr>
        <w:t xml:space="preserve"> to consider </w:t>
      </w:r>
      <w:r w:rsidR="00C164C7" w:rsidRPr="00676364">
        <w:rPr>
          <w:rFonts w:ascii="Verdana" w:hAnsi="Verdana" w:cs="Verdana"/>
          <w:sz w:val="20"/>
          <w:szCs w:val="20"/>
        </w:rPr>
        <w:t>removal</w:t>
      </w:r>
      <w:r w:rsidRPr="00676364">
        <w:rPr>
          <w:rFonts w:ascii="Verdana" w:hAnsi="Verdana" w:cs="Verdana"/>
          <w:sz w:val="20"/>
          <w:szCs w:val="20"/>
        </w:rPr>
        <w:t xml:space="preserve"> from the course.</w:t>
      </w:r>
    </w:p>
    <w:p w14:paraId="7895D549" w14:textId="4347AC66" w:rsidR="00A06F9A" w:rsidRPr="008513DD" w:rsidRDefault="00A06F9A" w:rsidP="00286EDA">
      <w:pPr>
        <w:pStyle w:val="ListParagraph"/>
        <w:numPr>
          <w:ilvl w:val="0"/>
          <w:numId w:val="22"/>
        </w:numPr>
        <w:autoSpaceDE w:val="0"/>
        <w:autoSpaceDN w:val="0"/>
        <w:adjustRightInd w:val="0"/>
        <w:spacing w:line="276" w:lineRule="auto"/>
        <w:jc w:val="both"/>
        <w:rPr>
          <w:rFonts w:ascii="Verdana" w:hAnsi="Verdana" w:cs="Verdana"/>
          <w:sz w:val="20"/>
          <w:szCs w:val="20"/>
        </w:rPr>
      </w:pPr>
      <w:r w:rsidRPr="00676364">
        <w:rPr>
          <w:rFonts w:ascii="Verdana" w:hAnsi="Verdana" w:cs="Verdana"/>
          <w:sz w:val="20"/>
          <w:szCs w:val="20"/>
        </w:rPr>
        <w:t>In some</w:t>
      </w:r>
      <w:r w:rsidR="00C84EE7">
        <w:rPr>
          <w:rFonts w:ascii="Verdana" w:hAnsi="Verdana" w:cs="Verdana"/>
          <w:sz w:val="20"/>
          <w:szCs w:val="20"/>
        </w:rPr>
        <w:t xml:space="preserve"> circumstances students may be advised</w:t>
      </w:r>
      <w:r w:rsidRPr="00676364">
        <w:rPr>
          <w:rFonts w:ascii="Verdana" w:hAnsi="Verdana" w:cs="Verdana"/>
          <w:sz w:val="20"/>
          <w:szCs w:val="20"/>
        </w:rPr>
        <w:t xml:space="preserve"> to </w:t>
      </w:r>
      <w:r w:rsidRPr="00C84EE7">
        <w:rPr>
          <w:rFonts w:ascii="Verdana" w:hAnsi="Verdana" w:cs="Verdana"/>
          <w:sz w:val="20"/>
          <w:szCs w:val="20"/>
        </w:rPr>
        <w:t xml:space="preserve">take </w:t>
      </w:r>
      <w:r w:rsidR="00C84EE7" w:rsidRPr="00C84EE7">
        <w:rPr>
          <w:rFonts w:ascii="Verdana" w:hAnsi="Verdana" w:cs="Verdana"/>
          <w:sz w:val="20"/>
          <w:szCs w:val="20"/>
        </w:rPr>
        <w:t>a</w:t>
      </w:r>
      <w:r w:rsidRPr="00C84EE7">
        <w:rPr>
          <w:rFonts w:ascii="Verdana" w:hAnsi="Verdana" w:cs="Verdana"/>
          <w:sz w:val="20"/>
          <w:szCs w:val="20"/>
        </w:rPr>
        <w:t xml:space="preserve"> leave of absence</w:t>
      </w:r>
      <w:r w:rsidR="00FB7F5A">
        <w:rPr>
          <w:rFonts w:ascii="Verdana" w:hAnsi="Verdana" w:cs="Verdana"/>
          <w:sz w:val="20"/>
          <w:szCs w:val="20"/>
        </w:rPr>
        <w:t xml:space="preserve"> </w:t>
      </w:r>
      <w:r w:rsidRPr="00C84EE7">
        <w:rPr>
          <w:rFonts w:ascii="Verdana" w:hAnsi="Verdana" w:cs="Verdana"/>
          <w:sz w:val="20"/>
          <w:szCs w:val="20"/>
        </w:rPr>
        <w:t>from the course. This can occur for a number of reason</w:t>
      </w:r>
      <w:r w:rsidRPr="002B222A">
        <w:rPr>
          <w:rFonts w:ascii="Verdana" w:hAnsi="Verdana" w:cs="Verdana"/>
          <w:sz w:val="20"/>
          <w:szCs w:val="20"/>
        </w:rPr>
        <w:t>s</w:t>
      </w:r>
      <w:r w:rsidR="008513DD" w:rsidRPr="002B222A">
        <w:rPr>
          <w:rFonts w:ascii="Verdana" w:hAnsi="Verdana" w:cs="Verdana"/>
          <w:sz w:val="20"/>
          <w:szCs w:val="20"/>
        </w:rPr>
        <w:t xml:space="preserve"> and the requirements </w:t>
      </w:r>
      <w:r w:rsidR="00DE0C16" w:rsidRPr="002B222A">
        <w:rPr>
          <w:rFonts w:ascii="Verdana" w:hAnsi="Verdana" w:cs="Verdana"/>
          <w:sz w:val="20"/>
          <w:szCs w:val="20"/>
        </w:rPr>
        <w:t>for any return to the course</w:t>
      </w:r>
      <w:r w:rsidR="00DE0C16">
        <w:rPr>
          <w:rFonts w:ascii="Verdana" w:hAnsi="Verdana" w:cs="Verdana"/>
          <w:sz w:val="20"/>
          <w:szCs w:val="20"/>
        </w:rPr>
        <w:t xml:space="preserve"> </w:t>
      </w:r>
      <w:r w:rsidR="008513DD">
        <w:rPr>
          <w:rFonts w:ascii="Verdana" w:hAnsi="Verdana" w:cs="Verdana"/>
          <w:sz w:val="20"/>
          <w:szCs w:val="20"/>
        </w:rPr>
        <w:t xml:space="preserve">may be specified in the </w:t>
      </w:r>
      <w:r w:rsidR="009D08C9">
        <w:rPr>
          <w:rFonts w:ascii="Verdana" w:hAnsi="Verdana" w:cs="Verdana"/>
          <w:sz w:val="20"/>
          <w:szCs w:val="20"/>
        </w:rPr>
        <w:t>fitness to practise</w:t>
      </w:r>
      <w:r w:rsidR="008513DD">
        <w:rPr>
          <w:rFonts w:ascii="Verdana" w:hAnsi="Verdana" w:cs="Verdana"/>
          <w:sz w:val="20"/>
          <w:szCs w:val="20"/>
        </w:rPr>
        <w:t xml:space="preserve"> outcome</w:t>
      </w:r>
      <w:r w:rsidR="00537709">
        <w:rPr>
          <w:rFonts w:ascii="Verdana" w:hAnsi="Verdana" w:cs="Verdana"/>
          <w:sz w:val="20"/>
          <w:szCs w:val="20"/>
        </w:rPr>
        <w:t>. For example, to gain further experience or</w:t>
      </w:r>
      <w:r w:rsidR="008513DD">
        <w:rPr>
          <w:rFonts w:ascii="Verdana" w:hAnsi="Verdana" w:cs="Verdana"/>
          <w:sz w:val="20"/>
          <w:szCs w:val="20"/>
        </w:rPr>
        <w:t xml:space="preserve"> </w:t>
      </w:r>
      <w:r w:rsidRPr="008513DD">
        <w:rPr>
          <w:rFonts w:ascii="Verdana" w:hAnsi="Verdana" w:cs="Verdana"/>
          <w:sz w:val="20"/>
          <w:szCs w:val="20"/>
        </w:rPr>
        <w:t xml:space="preserve">to reflect upon the concerns raised and consider whether they </w:t>
      </w:r>
      <w:r w:rsidR="00137114" w:rsidRPr="008513DD">
        <w:rPr>
          <w:rFonts w:ascii="Verdana" w:hAnsi="Verdana" w:cs="Verdana"/>
          <w:sz w:val="20"/>
          <w:szCs w:val="20"/>
        </w:rPr>
        <w:t xml:space="preserve">wish to continue on the course. </w:t>
      </w:r>
      <w:r w:rsidRPr="008513DD">
        <w:rPr>
          <w:rFonts w:ascii="Verdana" w:hAnsi="Verdana" w:cs="Verdana"/>
          <w:sz w:val="20"/>
          <w:szCs w:val="20"/>
        </w:rPr>
        <w:t xml:space="preserve">When the student </w:t>
      </w:r>
      <w:r w:rsidR="00137114" w:rsidRPr="008513DD">
        <w:rPr>
          <w:rFonts w:ascii="Verdana" w:hAnsi="Verdana" w:cs="Verdana"/>
          <w:sz w:val="20"/>
          <w:szCs w:val="20"/>
        </w:rPr>
        <w:t>wishes to return</w:t>
      </w:r>
      <w:r w:rsidRPr="008513DD">
        <w:rPr>
          <w:rFonts w:ascii="Verdana" w:hAnsi="Verdana" w:cs="Verdana"/>
          <w:sz w:val="20"/>
          <w:szCs w:val="20"/>
        </w:rPr>
        <w:t xml:space="preserve"> to the course a</w:t>
      </w:r>
      <w:r w:rsidR="008513DD">
        <w:rPr>
          <w:rFonts w:ascii="Verdana" w:hAnsi="Verdana" w:cs="Verdana"/>
          <w:sz w:val="20"/>
          <w:szCs w:val="20"/>
        </w:rPr>
        <w:t xml:space="preserve"> meeting will be held with the c</w:t>
      </w:r>
      <w:r w:rsidRPr="008513DD">
        <w:rPr>
          <w:rFonts w:ascii="Verdana" w:hAnsi="Verdana" w:cs="Verdana"/>
          <w:sz w:val="20"/>
          <w:szCs w:val="20"/>
        </w:rPr>
        <w:t>ourse</w:t>
      </w:r>
      <w:r w:rsidR="008513DD">
        <w:rPr>
          <w:rFonts w:ascii="Verdana" w:hAnsi="Verdana" w:cs="Verdana"/>
          <w:sz w:val="20"/>
          <w:szCs w:val="20"/>
        </w:rPr>
        <w:t>/subject</w:t>
      </w:r>
      <w:r w:rsidRPr="008513DD">
        <w:rPr>
          <w:rFonts w:ascii="Verdana" w:hAnsi="Verdana" w:cs="Verdana"/>
          <w:sz w:val="20"/>
          <w:szCs w:val="20"/>
        </w:rPr>
        <w:t xml:space="preserve"> </w:t>
      </w:r>
      <w:r w:rsidR="008513DD">
        <w:rPr>
          <w:rFonts w:ascii="Verdana" w:hAnsi="Verdana" w:cs="Verdana"/>
          <w:sz w:val="20"/>
          <w:szCs w:val="20"/>
        </w:rPr>
        <w:t>lead</w:t>
      </w:r>
      <w:r w:rsidRPr="008513DD">
        <w:rPr>
          <w:rFonts w:ascii="Verdana" w:hAnsi="Verdana" w:cs="Verdana"/>
          <w:sz w:val="20"/>
          <w:szCs w:val="20"/>
        </w:rPr>
        <w:t xml:space="preserve"> to collate evidence</w:t>
      </w:r>
      <w:r w:rsidR="008513DD">
        <w:rPr>
          <w:rFonts w:ascii="Verdana" w:hAnsi="Verdana" w:cs="Verdana"/>
          <w:sz w:val="20"/>
          <w:szCs w:val="20"/>
        </w:rPr>
        <w:t xml:space="preserve"> in support of a return</w:t>
      </w:r>
      <w:r w:rsidRPr="008513DD">
        <w:rPr>
          <w:rFonts w:ascii="Verdana" w:hAnsi="Verdana" w:cs="Verdana"/>
          <w:sz w:val="20"/>
          <w:szCs w:val="20"/>
        </w:rPr>
        <w:t xml:space="preserve">, which will be submitted to the </w:t>
      </w:r>
      <w:r w:rsidR="0036450E">
        <w:rPr>
          <w:rFonts w:ascii="Verdana" w:hAnsi="Verdana" w:cs="Verdana"/>
          <w:sz w:val="20"/>
          <w:szCs w:val="20"/>
        </w:rPr>
        <w:t>Faculty Fitness to Practise Panel</w:t>
      </w:r>
      <w:r w:rsidRPr="008513DD">
        <w:rPr>
          <w:rFonts w:ascii="Verdana" w:hAnsi="Verdana" w:cs="Verdana"/>
          <w:sz w:val="20"/>
          <w:szCs w:val="20"/>
        </w:rPr>
        <w:t xml:space="preserve"> to </w:t>
      </w:r>
      <w:r w:rsidR="008513DD">
        <w:rPr>
          <w:rFonts w:ascii="Verdana" w:hAnsi="Verdana" w:cs="Verdana"/>
          <w:sz w:val="20"/>
          <w:szCs w:val="20"/>
        </w:rPr>
        <w:t>re</w:t>
      </w:r>
      <w:r w:rsidRPr="008513DD">
        <w:rPr>
          <w:rFonts w:ascii="Verdana" w:hAnsi="Verdana" w:cs="Verdana"/>
          <w:sz w:val="20"/>
          <w:szCs w:val="20"/>
        </w:rPr>
        <w:t>consider the student’s fitness to practise status.</w:t>
      </w:r>
    </w:p>
    <w:p w14:paraId="3FA1D9F5" w14:textId="31739AF1" w:rsidR="00A24A40" w:rsidRPr="008513DD" w:rsidRDefault="003700B6" w:rsidP="00286EDA">
      <w:pPr>
        <w:pStyle w:val="ListParagraph"/>
        <w:numPr>
          <w:ilvl w:val="0"/>
          <w:numId w:val="22"/>
        </w:numPr>
        <w:autoSpaceDE w:val="0"/>
        <w:autoSpaceDN w:val="0"/>
        <w:adjustRightInd w:val="0"/>
        <w:spacing w:line="276" w:lineRule="auto"/>
        <w:jc w:val="both"/>
        <w:rPr>
          <w:rFonts w:ascii="Verdana" w:hAnsi="Verdana" w:cs="Verdana"/>
          <w:sz w:val="20"/>
          <w:szCs w:val="20"/>
        </w:rPr>
      </w:pPr>
      <w:r w:rsidRPr="008513DD">
        <w:rPr>
          <w:rFonts w:ascii="Verdana" w:hAnsi="Verdana" w:cs="Verdana"/>
          <w:sz w:val="20"/>
          <w:szCs w:val="20"/>
        </w:rPr>
        <w:t xml:space="preserve">Where a student refuses to consider a leave of absence the panel may refer the student to the </w:t>
      </w:r>
      <w:r w:rsidR="0036450E">
        <w:rPr>
          <w:rFonts w:ascii="Verdana" w:hAnsi="Verdana" w:cs="Verdana"/>
          <w:sz w:val="20"/>
          <w:szCs w:val="20"/>
        </w:rPr>
        <w:t>University Fitness for Practice Panel</w:t>
      </w:r>
      <w:r w:rsidRPr="008513DD">
        <w:rPr>
          <w:rFonts w:ascii="Verdana" w:hAnsi="Verdana" w:cs="Verdana"/>
          <w:sz w:val="20"/>
          <w:szCs w:val="20"/>
        </w:rPr>
        <w:t xml:space="preserve"> to consider </w:t>
      </w:r>
      <w:r w:rsidR="00C164C7">
        <w:rPr>
          <w:rFonts w:ascii="Verdana" w:hAnsi="Verdana" w:cs="Verdana"/>
          <w:sz w:val="20"/>
          <w:szCs w:val="20"/>
        </w:rPr>
        <w:t>removal</w:t>
      </w:r>
      <w:r w:rsidRPr="008513DD">
        <w:rPr>
          <w:rFonts w:ascii="Verdana" w:hAnsi="Verdana" w:cs="Verdana"/>
          <w:sz w:val="20"/>
          <w:szCs w:val="20"/>
        </w:rPr>
        <w:t xml:space="preserve"> from the course. This course of action will be appropriate if the panel </w:t>
      </w:r>
      <w:r w:rsidR="00A06F9A" w:rsidRPr="008513DD">
        <w:rPr>
          <w:rFonts w:ascii="Verdana" w:hAnsi="Verdana" w:cs="Verdana"/>
          <w:sz w:val="20"/>
          <w:szCs w:val="20"/>
        </w:rPr>
        <w:t xml:space="preserve">are </w:t>
      </w:r>
      <w:r w:rsidRPr="008513DD">
        <w:rPr>
          <w:rFonts w:ascii="Verdana" w:hAnsi="Verdana" w:cs="Verdana"/>
          <w:sz w:val="20"/>
          <w:szCs w:val="20"/>
        </w:rPr>
        <w:t>satisfied that t</w:t>
      </w:r>
      <w:r w:rsidR="00A06F9A" w:rsidRPr="008513DD">
        <w:rPr>
          <w:rFonts w:ascii="Verdana" w:hAnsi="Verdana" w:cs="Verdana"/>
          <w:sz w:val="20"/>
          <w:szCs w:val="20"/>
        </w:rPr>
        <w:t>he student’s current behaviour does not meet the professional requirements of the course.</w:t>
      </w:r>
    </w:p>
    <w:p w14:paraId="0ABD4F58" w14:textId="77777777" w:rsidR="00A06F9A" w:rsidRPr="003B586A" w:rsidRDefault="00A06F9A" w:rsidP="00A06F9A">
      <w:pPr>
        <w:autoSpaceDE w:val="0"/>
        <w:autoSpaceDN w:val="0"/>
        <w:adjustRightInd w:val="0"/>
        <w:spacing w:line="276" w:lineRule="auto"/>
        <w:ind w:left="720"/>
        <w:jc w:val="both"/>
        <w:rPr>
          <w:rFonts w:ascii="Verdana" w:hAnsi="Verdana" w:cs="Verdana"/>
          <w:sz w:val="20"/>
          <w:szCs w:val="20"/>
        </w:rPr>
      </w:pPr>
    </w:p>
    <w:p w14:paraId="7E2033BD" w14:textId="3488F41C" w:rsidR="00D631B8" w:rsidRPr="003B586A" w:rsidRDefault="00A24A40" w:rsidP="00AF4E64">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Warnings will remain on the student record for the duration of the course and may be reported to the regulatory body when the student applies for r</w:t>
      </w:r>
      <w:r w:rsidR="00AF4E64" w:rsidRPr="003B586A">
        <w:rPr>
          <w:rFonts w:ascii="Verdana" w:hAnsi="Verdana" w:cs="Verdana"/>
          <w:sz w:val="20"/>
          <w:szCs w:val="20"/>
        </w:rPr>
        <w:t xml:space="preserve">egistration, where appropriate. </w:t>
      </w:r>
    </w:p>
    <w:p w14:paraId="7745AE44" w14:textId="77777777" w:rsidR="00D631B8" w:rsidRPr="003B586A" w:rsidRDefault="00D631B8" w:rsidP="00AF4E64">
      <w:pPr>
        <w:autoSpaceDE w:val="0"/>
        <w:autoSpaceDN w:val="0"/>
        <w:adjustRightInd w:val="0"/>
        <w:spacing w:line="276" w:lineRule="auto"/>
        <w:jc w:val="both"/>
        <w:rPr>
          <w:rFonts w:ascii="Verdana" w:hAnsi="Verdana" w:cs="Verdana"/>
          <w:sz w:val="20"/>
          <w:szCs w:val="20"/>
        </w:rPr>
      </w:pPr>
    </w:p>
    <w:p w14:paraId="495042DB" w14:textId="31ADE89A" w:rsidR="00AF4E64" w:rsidRPr="003B586A" w:rsidRDefault="008513DD" w:rsidP="00AF4E64">
      <w:pPr>
        <w:autoSpaceDE w:val="0"/>
        <w:autoSpaceDN w:val="0"/>
        <w:adjustRightInd w:val="0"/>
        <w:spacing w:line="276" w:lineRule="auto"/>
        <w:jc w:val="both"/>
        <w:rPr>
          <w:rFonts w:ascii="Verdana" w:hAnsi="Verdana" w:cs="Verdana"/>
          <w:sz w:val="20"/>
          <w:szCs w:val="20"/>
        </w:rPr>
      </w:pPr>
      <w:r>
        <w:rPr>
          <w:rFonts w:ascii="Verdana" w:hAnsi="Verdana" w:cs="Verdana"/>
          <w:sz w:val="20"/>
          <w:szCs w:val="20"/>
        </w:rPr>
        <w:lastRenderedPageBreak/>
        <w:t>Where a student is allowed to continue on the course s</w:t>
      </w:r>
      <w:r w:rsidR="00AF4E64" w:rsidRPr="003B586A">
        <w:rPr>
          <w:rFonts w:ascii="Verdana" w:hAnsi="Verdana" w:cs="Verdana"/>
          <w:sz w:val="20"/>
          <w:szCs w:val="20"/>
        </w:rPr>
        <w:t xml:space="preserve">ubsequent breaches of conduct may result in referral to the </w:t>
      </w:r>
      <w:r w:rsidR="0036450E">
        <w:rPr>
          <w:rFonts w:ascii="Verdana" w:hAnsi="Verdana" w:cs="Verdana"/>
          <w:sz w:val="20"/>
          <w:szCs w:val="20"/>
        </w:rPr>
        <w:t>University Fitness for Practice Panel</w:t>
      </w:r>
      <w:r w:rsidR="00AF4E64" w:rsidRPr="003B586A">
        <w:rPr>
          <w:rFonts w:ascii="Verdana" w:hAnsi="Verdana" w:cs="Verdana"/>
          <w:sz w:val="20"/>
          <w:szCs w:val="20"/>
        </w:rPr>
        <w:t xml:space="preserve"> to consider </w:t>
      </w:r>
      <w:r w:rsidR="00C164C7">
        <w:rPr>
          <w:rFonts w:ascii="Verdana" w:hAnsi="Verdana" w:cs="Verdana"/>
          <w:sz w:val="20"/>
          <w:szCs w:val="20"/>
        </w:rPr>
        <w:t>removal</w:t>
      </w:r>
      <w:r w:rsidR="00AF4E64" w:rsidRPr="003B586A">
        <w:rPr>
          <w:rFonts w:ascii="Verdana" w:hAnsi="Verdana" w:cs="Verdana"/>
          <w:sz w:val="20"/>
          <w:szCs w:val="20"/>
        </w:rPr>
        <w:t xml:space="preserve"> from the course.</w:t>
      </w:r>
    </w:p>
    <w:p w14:paraId="2721A998" w14:textId="77777777" w:rsidR="00AF4E64" w:rsidRPr="003B586A" w:rsidRDefault="00AF4E64" w:rsidP="00AF4E64">
      <w:pPr>
        <w:autoSpaceDE w:val="0"/>
        <w:autoSpaceDN w:val="0"/>
        <w:adjustRightInd w:val="0"/>
        <w:spacing w:line="276" w:lineRule="auto"/>
        <w:jc w:val="both"/>
        <w:rPr>
          <w:rFonts w:ascii="Verdana" w:hAnsi="Verdana" w:cs="Verdana"/>
          <w:sz w:val="20"/>
          <w:szCs w:val="20"/>
        </w:rPr>
      </w:pPr>
    </w:p>
    <w:p w14:paraId="2FD8ABBC" w14:textId="6DAA3ACE" w:rsidR="00FC6D7A" w:rsidRDefault="00FC6D7A" w:rsidP="00FC6D7A">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 xml:space="preserve">Grounds for concern where the individual and/or others are deemed to be at </w:t>
      </w:r>
      <w:r w:rsidR="00FB7F5A">
        <w:rPr>
          <w:rFonts w:ascii="Verdana" w:hAnsi="Verdana" w:cs="Verdana"/>
          <w:sz w:val="20"/>
          <w:szCs w:val="20"/>
        </w:rPr>
        <w:t xml:space="preserve">serious </w:t>
      </w:r>
      <w:r w:rsidRPr="003B586A">
        <w:rPr>
          <w:rFonts w:ascii="Verdana" w:hAnsi="Verdana" w:cs="Verdana"/>
          <w:sz w:val="20"/>
          <w:szCs w:val="20"/>
        </w:rPr>
        <w:t>risk</w:t>
      </w:r>
      <w:r w:rsidR="00FB7F5A">
        <w:rPr>
          <w:rFonts w:ascii="Verdana" w:hAnsi="Verdana" w:cs="Verdana"/>
          <w:sz w:val="20"/>
          <w:szCs w:val="20"/>
        </w:rPr>
        <w:t>, or where a student fails to cooperate with an assessment of fitness to practise,</w:t>
      </w:r>
      <w:r w:rsidRPr="003B586A">
        <w:rPr>
          <w:rFonts w:ascii="Verdana" w:hAnsi="Verdana" w:cs="Verdana"/>
          <w:sz w:val="20"/>
          <w:szCs w:val="20"/>
        </w:rPr>
        <w:t xml:space="preserve"> are sufficient for referral to the </w:t>
      </w:r>
      <w:r w:rsidR="0036450E">
        <w:rPr>
          <w:rFonts w:ascii="Verdana" w:hAnsi="Verdana" w:cs="Verdana"/>
          <w:sz w:val="20"/>
          <w:szCs w:val="20"/>
        </w:rPr>
        <w:t>University Fitness for Practice Panel</w:t>
      </w:r>
      <w:r w:rsidRPr="003B586A">
        <w:rPr>
          <w:rFonts w:ascii="Verdana" w:hAnsi="Verdana" w:cs="Verdana"/>
          <w:sz w:val="20"/>
          <w:szCs w:val="20"/>
        </w:rPr>
        <w:t>.</w:t>
      </w:r>
    </w:p>
    <w:p w14:paraId="2FF53F55" w14:textId="77777777" w:rsidR="00D4258C" w:rsidRDefault="00D4258C" w:rsidP="00FC6D7A">
      <w:pPr>
        <w:autoSpaceDE w:val="0"/>
        <w:autoSpaceDN w:val="0"/>
        <w:adjustRightInd w:val="0"/>
        <w:spacing w:line="276" w:lineRule="auto"/>
        <w:jc w:val="both"/>
        <w:rPr>
          <w:rFonts w:ascii="Verdana" w:hAnsi="Verdana" w:cs="Verdana"/>
          <w:sz w:val="20"/>
          <w:szCs w:val="20"/>
        </w:rPr>
      </w:pPr>
    </w:p>
    <w:p w14:paraId="78A3CFAF" w14:textId="53C4D8E1" w:rsidR="00D4258C" w:rsidRDefault="00D4258C" w:rsidP="00D4258C">
      <w:pPr>
        <w:autoSpaceDE w:val="0"/>
        <w:autoSpaceDN w:val="0"/>
        <w:adjustRightInd w:val="0"/>
        <w:spacing w:line="276" w:lineRule="auto"/>
        <w:jc w:val="both"/>
        <w:rPr>
          <w:rFonts w:ascii="Verdana" w:hAnsi="Verdana" w:cs="Verdana"/>
          <w:sz w:val="20"/>
          <w:szCs w:val="20"/>
        </w:rPr>
      </w:pPr>
      <w:r>
        <w:rPr>
          <w:rFonts w:ascii="Verdana" w:hAnsi="Verdana" w:cs="Verdana"/>
          <w:sz w:val="20"/>
          <w:szCs w:val="20"/>
        </w:rPr>
        <w:t xml:space="preserve">If a placement </w:t>
      </w:r>
      <w:r w:rsidR="00FF16B1">
        <w:rPr>
          <w:rFonts w:ascii="Verdana" w:hAnsi="Verdana" w:cs="Verdana"/>
          <w:sz w:val="20"/>
          <w:szCs w:val="20"/>
        </w:rPr>
        <w:t>is suspended</w:t>
      </w:r>
      <w:r>
        <w:rPr>
          <w:rFonts w:ascii="Verdana" w:hAnsi="Verdana" w:cs="Verdana"/>
          <w:sz w:val="20"/>
          <w:szCs w:val="20"/>
        </w:rPr>
        <w:t xml:space="preserve"> due to concerns relating to a student’s behaviour and </w:t>
      </w:r>
      <w:r w:rsidR="00FF16B1">
        <w:rPr>
          <w:rFonts w:ascii="Verdana" w:hAnsi="Verdana" w:cs="Verdana"/>
          <w:sz w:val="20"/>
          <w:szCs w:val="20"/>
        </w:rPr>
        <w:t xml:space="preserve">following an investigation </w:t>
      </w:r>
      <w:r>
        <w:rPr>
          <w:rFonts w:ascii="Verdana" w:hAnsi="Verdana" w:cs="Verdana"/>
          <w:sz w:val="20"/>
          <w:szCs w:val="20"/>
        </w:rPr>
        <w:t>the student is subsequently al</w:t>
      </w:r>
      <w:r w:rsidR="00FF16B1">
        <w:rPr>
          <w:rFonts w:ascii="Verdana" w:hAnsi="Verdana" w:cs="Verdana"/>
          <w:sz w:val="20"/>
          <w:szCs w:val="20"/>
        </w:rPr>
        <w:t>lowed to continue on the course</w:t>
      </w:r>
      <w:r>
        <w:rPr>
          <w:rFonts w:ascii="Verdana" w:hAnsi="Verdana" w:cs="Verdana"/>
          <w:sz w:val="20"/>
          <w:szCs w:val="20"/>
        </w:rPr>
        <w:t xml:space="preserve"> it may not be possible to find an alternative placement, which will affect the student’s ability to progress and to complete the course. The university will not be held to account for not being able to provide an alternative placement in these circumstances.</w:t>
      </w:r>
    </w:p>
    <w:p w14:paraId="7FDC35CD" w14:textId="77777777" w:rsidR="00D4258C" w:rsidRDefault="00D4258C" w:rsidP="00D4258C">
      <w:pPr>
        <w:autoSpaceDE w:val="0"/>
        <w:autoSpaceDN w:val="0"/>
        <w:adjustRightInd w:val="0"/>
        <w:spacing w:line="276" w:lineRule="auto"/>
        <w:jc w:val="both"/>
        <w:rPr>
          <w:rFonts w:ascii="Verdana" w:hAnsi="Verdana" w:cs="Verdana"/>
          <w:sz w:val="20"/>
          <w:szCs w:val="20"/>
        </w:rPr>
      </w:pPr>
    </w:p>
    <w:p w14:paraId="7A874658" w14:textId="77F2CDB8" w:rsidR="00D4258C" w:rsidRDefault="00D4258C" w:rsidP="00D4258C">
      <w:pPr>
        <w:autoSpaceDE w:val="0"/>
        <w:autoSpaceDN w:val="0"/>
        <w:adjustRightInd w:val="0"/>
        <w:spacing w:line="276" w:lineRule="auto"/>
        <w:jc w:val="both"/>
        <w:rPr>
          <w:rFonts w:ascii="Verdana" w:hAnsi="Verdana" w:cs="Verdana"/>
          <w:sz w:val="20"/>
          <w:szCs w:val="20"/>
        </w:rPr>
      </w:pPr>
      <w:r>
        <w:rPr>
          <w:rFonts w:ascii="Verdana" w:hAnsi="Verdana" w:cs="Verdana"/>
          <w:sz w:val="20"/>
          <w:szCs w:val="20"/>
        </w:rPr>
        <w:t xml:space="preserve">If a student is deemed fit for practise </w:t>
      </w:r>
      <w:r w:rsidRPr="003B586A">
        <w:rPr>
          <w:rFonts w:ascii="Verdana" w:hAnsi="Verdana" w:cs="Verdana"/>
          <w:sz w:val="20"/>
          <w:szCs w:val="20"/>
        </w:rPr>
        <w:t xml:space="preserve">the panel will make recommendation regarding whether the student should return to </w:t>
      </w:r>
      <w:r>
        <w:rPr>
          <w:rFonts w:ascii="Verdana" w:hAnsi="Verdana" w:cs="Verdana"/>
          <w:sz w:val="20"/>
          <w:szCs w:val="20"/>
        </w:rPr>
        <w:t xml:space="preserve">the original </w:t>
      </w:r>
      <w:r w:rsidRPr="003B586A">
        <w:rPr>
          <w:rFonts w:ascii="Verdana" w:hAnsi="Verdana" w:cs="Verdana"/>
          <w:sz w:val="20"/>
          <w:szCs w:val="20"/>
        </w:rPr>
        <w:t xml:space="preserve">placement or whether another placement should be offered. If another placement is </w:t>
      </w:r>
      <w:r>
        <w:rPr>
          <w:rFonts w:ascii="Verdana" w:hAnsi="Verdana" w:cs="Verdana"/>
          <w:sz w:val="20"/>
          <w:szCs w:val="20"/>
        </w:rPr>
        <w:t xml:space="preserve">to be </w:t>
      </w:r>
      <w:r w:rsidRPr="003B586A">
        <w:rPr>
          <w:rFonts w:ascii="Verdana" w:hAnsi="Verdana" w:cs="Verdana"/>
          <w:sz w:val="20"/>
          <w:szCs w:val="20"/>
        </w:rPr>
        <w:t>offered this may be delayed until such a time that another suitable placement is available.</w:t>
      </w:r>
    </w:p>
    <w:p w14:paraId="3E090165" w14:textId="77777777" w:rsidR="00D4258C" w:rsidRPr="003B586A" w:rsidRDefault="00D4258C" w:rsidP="00D4258C">
      <w:pPr>
        <w:autoSpaceDE w:val="0"/>
        <w:autoSpaceDN w:val="0"/>
        <w:adjustRightInd w:val="0"/>
        <w:spacing w:line="276" w:lineRule="auto"/>
        <w:jc w:val="both"/>
        <w:rPr>
          <w:rFonts w:ascii="Verdana" w:hAnsi="Verdana" w:cs="Verdana"/>
          <w:sz w:val="20"/>
          <w:szCs w:val="20"/>
        </w:rPr>
      </w:pPr>
    </w:p>
    <w:p w14:paraId="44CFF727" w14:textId="5632B980" w:rsidR="00537709" w:rsidRPr="00537709" w:rsidRDefault="00FB7F5A" w:rsidP="003700B6">
      <w:pPr>
        <w:autoSpaceDE w:val="0"/>
        <w:autoSpaceDN w:val="0"/>
        <w:adjustRightInd w:val="0"/>
        <w:spacing w:after="120"/>
        <w:jc w:val="both"/>
        <w:rPr>
          <w:rFonts w:ascii="Verdana" w:hAnsi="Verdana" w:cs="Verdana"/>
          <w:b/>
          <w:sz w:val="20"/>
          <w:szCs w:val="20"/>
        </w:rPr>
      </w:pPr>
      <w:r>
        <w:rPr>
          <w:rFonts w:ascii="Verdana" w:hAnsi="Verdana" w:cs="Verdana"/>
          <w:b/>
          <w:sz w:val="20"/>
          <w:szCs w:val="20"/>
        </w:rPr>
        <w:t>In relation to health concerns (f</w:t>
      </w:r>
      <w:r w:rsidR="003666BF">
        <w:rPr>
          <w:rFonts w:ascii="Verdana" w:hAnsi="Verdana" w:cs="Verdana"/>
          <w:b/>
          <w:sz w:val="20"/>
          <w:szCs w:val="20"/>
        </w:rPr>
        <w:t xml:space="preserve">or students on professional programmes only where there are statutory requirements) </w:t>
      </w:r>
      <w:r>
        <w:rPr>
          <w:rFonts w:ascii="Verdana" w:hAnsi="Verdana" w:cs="Verdana"/>
          <w:b/>
          <w:sz w:val="20"/>
          <w:szCs w:val="20"/>
        </w:rPr>
        <w:t>for e</w:t>
      </w:r>
      <w:r w:rsidR="00537709" w:rsidRPr="00537709">
        <w:rPr>
          <w:rFonts w:ascii="Verdana" w:hAnsi="Verdana" w:cs="Verdana"/>
          <w:b/>
          <w:sz w:val="20"/>
          <w:szCs w:val="20"/>
        </w:rPr>
        <w:t>nrolled</w:t>
      </w:r>
      <w:r>
        <w:rPr>
          <w:rFonts w:ascii="Verdana" w:hAnsi="Verdana" w:cs="Verdana"/>
          <w:b/>
          <w:sz w:val="20"/>
          <w:szCs w:val="20"/>
        </w:rPr>
        <w:t xml:space="preserve"> s</w:t>
      </w:r>
      <w:r w:rsidR="00537709" w:rsidRPr="00537709">
        <w:rPr>
          <w:rFonts w:ascii="Verdana" w:hAnsi="Verdana" w:cs="Verdana"/>
          <w:b/>
          <w:sz w:val="20"/>
          <w:szCs w:val="20"/>
        </w:rPr>
        <w:t>tudents:</w:t>
      </w:r>
    </w:p>
    <w:p w14:paraId="5169BA9F" w14:textId="73033FBC" w:rsidR="003666BF" w:rsidRPr="003666BF" w:rsidRDefault="003666BF" w:rsidP="003700B6">
      <w:pPr>
        <w:autoSpaceDE w:val="0"/>
        <w:autoSpaceDN w:val="0"/>
        <w:adjustRightInd w:val="0"/>
        <w:spacing w:after="120"/>
        <w:jc w:val="both"/>
        <w:rPr>
          <w:rFonts w:ascii="Verdana" w:hAnsi="Verdana" w:cs="Verdana"/>
          <w:sz w:val="20"/>
          <w:szCs w:val="20"/>
        </w:rPr>
      </w:pPr>
      <w:r>
        <w:rPr>
          <w:rFonts w:ascii="Verdana" w:hAnsi="Verdana" w:cs="Verdana"/>
          <w:sz w:val="20"/>
          <w:szCs w:val="20"/>
        </w:rPr>
        <w:t>Where statutory regulatory bodies such as the Health and Care Professions Council</w:t>
      </w:r>
      <w:r w:rsidR="00FB7F5A">
        <w:rPr>
          <w:rFonts w:ascii="Verdana" w:hAnsi="Verdana" w:cs="Verdana"/>
          <w:sz w:val="20"/>
          <w:szCs w:val="20"/>
        </w:rPr>
        <w:t>, Social Work England</w:t>
      </w:r>
      <w:r>
        <w:rPr>
          <w:rFonts w:ascii="Verdana" w:hAnsi="Verdana" w:cs="Verdana"/>
          <w:sz w:val="20"/>
          <w:szCs w:val="20"/>
        </w:rPr>
        <w:t xml:space="preserve"> and the Nursing and Midwifery Council have </w:t>
      </w:r>
      <w:r w:rsidR="009D08C9">
        <w:rPr>
          <w:rFonts w:ascii="Verdana" w:hAnsi="Verdana" w:cs="Verdana"/>
          <w:sz w:val="20"/>
          <w:szCs w:val="20"/>
        </w:rPr>
        <w:t>fitness to practise</w:t>
      </w:r>
      <w:r>
        <w:rPr>
          <w:rFonts w:ascii="Verdana" w:hAnsi="Verdana" w:cs="Verdana"/>
          <w:sz w:val="20"/>
          <w:szCs w:val="20"/>
        </w:rPr>
        <w:t xml:space="preserve"> requirements related to health status, these would be considered under this procedure. </w:t>
      </w:r>
    </w:p>
    <w:p w14:paraId="4B10A8CB" w14:textId="77777777" w:rsidR="00FC6D7A" w:rsidRPr="003B586A" w:rsidRDefault="00FC6D7A" w:rsidP="00FC6D7A">
      <w:pPr>
        <w:autoSpaceDE w:val="0"/>
        <w:autoSpaceDN w:val="0"/>
        <w:adjustRightInd w:val="0"/>
        <w:spacing w:line="276" w:lineRule="auto"/>
        <w:jc w:val="both"/>
        <w:rPr>
          <w:rFonts w:ascii="Verdana" w:hAnsi="Verdana" w:cs="Verdana"/>
          <w:sz w:val="20"/>
          <w:szCs w:val="20"/>
        </w:rPr>
      </w:pPr>
    </w:p>
    <w:p w14:paraId="29C57D63" w14:textId="23E9F02B" w:rsidR="00A06F9A" w:rsidRPr="003B586A" w:rsidRDefault="00A06F9A" w:rsidP="00FF3379">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Where concerns are raised regarding a student’s health status</w:t>
      </w:r>
      <w:r w:rsidR="00FF3379">
        <w:rPr>
          <w:rFonts w:ascii="Verdana" w:hAnsi="Verdana" w:cs="Verdana"/>
          <w:sz w:val="20"/>
          <w:szCs w:val="20"/>
        </w:rPr>
        <w:t xml:space="preserve"> that indicate a potential risk to themselves or to others, which may include service users in placement settings,</w:t>
      </w:r>
      <w:r w:rsidRPr="003B586A">
        <w:rPr>
          <w:rFonts w:ascii="Verdana" w:hAnsi="Verdana" w:cs="Verdana"/>
          <w:sz w:val="20"/>
          <w:szCs w:val="20"/>
        </w:rPr>
        <w:t xml:space="preserve"> the student </w:t>
      </w:r>
      <w:r w:rsidR="00FC33C0">
        <w:rPr>
          <w:rFonts w:ascii="Verdana" w:hAnsi="Verdana" w:cs="Verdana"/>
          <w:sz w:val="20"/>
          <w:szCs w:val="20"/>
        </w:rPr>
        <w:t>may</w:t>
      </w:r>
      <w:r w:rsidRPr="003B586A">
        <w:rPr>
          <w:rFonts w:ascii="Verdana" w:hAnsi="Verdana" w:cs="Verdana"/>
          <w:sz w:val="20"/>
          <w:szCs w:val="20"/>
        </w:rPr>
        <w:t xml:space="preserve"> be suspended from practi</w:t>
      </w:r>
      <w:r w:rsidR="00FC33C0">
        <w:rPr>
          <w:rFonts w:ascii="Verdana" w:hAnsi="Verdana" w:cs="Verdana"/>
          <w:sz w:val="20"/>
          <w:szCs w:val="20"/>
        </w:rPr>
        <w:t>c</w:t>
      </w:r>
      <w:r w:rsidRPr="003B586A">
        <w:rPr>
          <w:rFonts w:ascii="Verdana" w:hAnsi="Verdana" w:cs="Verdana"/>
          <w:sz w:val="20"/>
          <w:szCs w:val="20"/>
        </w:rPr>
        <w:t>e and referred for a person-to-person occupational health assessment. The student may be able to continue with their studies in the University whilst this assessment is completed</w:t>
      </w:r>
      <w:r w:rsidRPr="00D4258C">
        <w:rPr>
          <w:rFonts w:ascii="Verdana" w:hAnsi="Verdana" w:cs="Verdana"/>
          <w:sz w:val="20"/>
          <w:szCs w:val="20"/>
        </w:rPr>
        <w:t xml:space="preserve">. </w:t>
      </w:r>
      <w:r w:rsidR="00852D54" w:rsidRPr="00D4258C">
        <w:rPr>
          <w:rFonts w:ascii="Verdana" w:hAnsi="Verdana" w:cs="Verdana"/>
          <w:sz w:val="20"/>
          <w:szCs w:val="20"/>
        </w:rPr>
        <w:t>Any temporary suspension made is a neutral act and is a means of mitigating risk. It is not a determination regarding any fitness to practise concerns raised and i</w:t>
      </w:r>
      <w:r w:rsidR="00FF3379" w:rsidRPr="00D4258C">
        <w:rPr>
          <w:rFonts w:ascii="Verdana" w:hAnsi="Verdana" w:cs="Verdana"/>
          <w:sz w:val="20"/>
          <w:szCs w:val="20"/>
        </w:rPr>
        <w:t>n all cases, the process will be conducted in as supportive a way as possible.</w:t>
      </w:r>
    </w:p>
    <w:p w14:paraId="699E2A42" w14:textId="77777777" w:rsidR="00A06F9A" w:rsidRPr="003B586A" w:rsidRDefault="00A06F9A" w:rsidP="00FC6D7A">
      <w:pPr>
        <w:autoSpaceDE w:val="0"/>
        <w:autoSpaceDN w:val="0"/>
        <w:adjustRightInd w:val="0"/>
        <w:spacing w:line="276" w:lineRule="auto"/>
        <w:jc w:val="both"/>
        <w:rPr>
          <w:rFonts w:ascii="Verdana" w:hAnsi="Verdana" w:cs="Verdana"/>
          <w:sz w:val="20"/>
          <w:szCs w:val="20"/>
        </w:rPr>
      </w:pPr>
    </w:p>
    <w:p w14:paraId="2172C64C" w14:textId="218EECAE" w:rsidR="00A06F9A" w:rsidRPr="003B586A" w:rsidRDefault="00A06F9A" w:rsidP="00FC6D7A">
      <w:pPr>
        <w:autoSpaceDE w:val="0"/>
        <w:autoSpaceDN w:val="0"/>
        <w:adjustRightInd w:val="0"/>
        <w:spacing w:line="276" w:lineRule="auto"/>
        <w:jc w:val="both"/>
        <w:rPr>
          <w:rFonts w:ascii="Verdana" w:hAnsi="Verdana" w:cs="Verdana"/>
          <w:sz w:val="20"/>
          <w:szCs w:val="20"/>
        </w:rPr>
      </w:pPr>
      <w:r w:rsidRPr="00D4258C">
        <w:rPr>
          <w:rFonts w:ascii="Verdana" w:hAnsi="Verdana" w:cs="Verdana"/>
          <w:sz w:val="20"/>
          <w:szCs w:val="20"/>
        </w:rPr>
        <w:t>Where adjus</w:t>
      </w:r>
      <w:r w:rsidR="00DE0C16" w:rsidRPr="00D4258C">
        <w:rPr>
          <w:rFonts w:ascii="Verdana" w:hAnsi="Verdana" w:cs="Verdana"/>
          <w:sz w:val="20"/>
          <w:szCs w:val="20"/>
        </w:rPr>
        <w:t>tments</w:t>
      </w:r>
      <w:r w:rsidR="00D4258C">
        <w:rPr>
          <w:rFonts w:ascii="Verdana" w:hAnsi="Verdana" w:cs="Verdana"/>
          <w:sz w:val="20"/>
          <w:szCs w:val="20"/>
        </w:rPr>
        <w:t xml:space="preserve"> in practice</w:t>
      </w:r>
      <w:r w:rsidR="00DE0C16" w:rsidRPr="00D4258C">
        <w:rPr>
          <w:rFonts w:ascii="Verdana" w:hAnsi="Verdana" w:cs="Verdana"/>
          <w:sz w:val="20"/>
          <w:szCs w:val="20"/>
        </w:rPr>
        <w:t xml:space="preserve"> are recommended by the occupational health</w:t>
      </w:r>
      <w:r w:rsidRPr="00D4258C">
        <w:rPr>
          <w:rFonts w:ascii="Verdana" w:hAnsi="Verdana" w:cs="Verdana"/>
          <w:sz w:val="20"/>
          <w:szCs w:val="20"/>
        </w:rPr>
        <w:t xml:space="preserve"> provider the </w:t>
      </w:r>
      <w:r w:rsidR="0036450E" w:rsidRPr="00D4258C">
        <w:rPr>
          <w:rFonts w:ascii="Verdana" w:hAnsi="Verdana" w:cs="Verdana"/>
          <w:sz w:val="20"/>
          <w:szCs w:val="20"/>
        </w:rPr>
        <w:t>Faculty Fitness to Practise Panel</w:t>
      </w:r>
      <w:r w:rsidRPr="00D4258C">
        <w:rPr>
          <w:rFonts w:ascii="Verdana" w:hAnsi="Verdana" w:cs="Verdana"/>
          <w:sz w:val="20"/>
          <w:szCs w:val="20"/>
        </w:rPr>
        <w:t xml:space="preserve"> will consider whether these adjustments are reasonable in relation to the student’s </w:t>
      </w:r>
      <w:r w:rsidR="004E1024" w:rsidRPr="00D4258C">
        <w:rPr>
          <w:rFonts w:ascii="Verdana" w:hAnsi="Verdana" w:cs="Verdana"/>
          <w:sz w:val="20"/>
          <w:szCs w:val="20"/>
        </w:rPr>
        <w:t>course</w:t>
      </w:r>
      <w:r w:rsidRPr="00D4258C">
        <w:rPr>
          <w:rFonts w:ascii="Verdana" w:hAnsi="Verdana" w:cs="Verdana"/>
          <w:sz w:val="20"/>
          <w:szCs w:val="20"/>
        </w:rPr>
        <w:t xml:space="preserve"> of study.</w:t>
      </w:r>
    </w:p>
    <w:p w14:paraId="4B2E1844" w14:textId="77777777" w:rsidR="00A06F9A" w:rsidRPr="003B586A" w:rsidRDefault="00A06F9A" w:rsidP="00FC6D7A">
      <w:pPr>
        <w:autoSpaceDE w:val="0"/>
        <w:autoSpaceDN w:val="0"/>
        <w:adjustRightInd w:val="0"/>
        <w:spacing w:line="276" w:lineRule="auto"/>
        <w:jc w:val="both"/>
        <w:rPr>
          <w:rFonts w:ascii="Verdana" w:hAnsi="Verdana" w:cs="Verdana"/>
          <w:sz w:val="20"/>
          <w:szCs w:val="20"/>
        </w:rPr>
      </w:pPr>
    </w:p>
    <w:p w14:paraId="3B808673" w14:textId="2F97F79F" w:rsidR="003700B6" w:rsidRPr="00D4258C" w:rsidRDefault="00FC6D7A" w:rsidP="00FC6D7A">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W</w:t>
      </w:r>
      <w:r w:rsidR="00B433EA" w:rsidRPr="003B586A">
        <w:rPr>
          <w:rFonts w:ascii="Verdana" w:hAnsi="Verdana" w:cs="Verdana"/>
          <w:sz w:val="20"/>
          <w:szCs w:val="20"/>
        </w:rPr>
        <w:t>here a student has been declared as not fit to practis</w:t>
      </w:r>
      <w:r w:rsidR="00A06F9A" w:rsidRPr="003B586A">
        <w:rPr>
          <w:rFonts w:ascii="Verdana" w:hAnsi="Verdana" w:cs="Verdana"/>
          <w:sz w:val="20"/>
          <w:szCs w:val="20"/>
        </w:rPr>
        <w:t>e on health grounds following a person-to-person</w:t>
      </w:r>
      <w:r w:rsidR="00B433EA" w:rsidRPr="003B586A">
        <w:rPr>
          <w:rFonts w:ascii="Verdana" w:hAnsi="Verdana" w:cs="Verdana"/>
          <w:sz w:val="20"/>
          <w:szCs w:val="20"/>
        </w:rPr>
        <w:t xml:space="preserve"> occupational health assessment, </w:t>
      </w:r>
      <w:r w:rsidR="003700B6" w:rsidRPr="003B586A">
        <w:rPr>
          <w:rFonts w:ascii="Verdana" w:hAnsi="Verdana" w:cs="Verdana"/>
          <w:sz w:val="20"/>
          <w:szCs w:val="20"/>
        </w:rPr>
        <w:t xml:space="preserve">the student will be suspended from </w:t>
      </w:r>
      <w:r w:rsidR="003700B6" w:rsidRPr="00D4258C">
        <w:rPr>
          <w:rFonts w:ascii="Verdana" w:hAnsi="Verdana" w:cs="Verdana"/>
          <w:sz w:val="20"/>
          <w:szCs w:val="20"/>
        </w:rPr>
        <w:t xml:space="preserve">practice and </w:t>
      </w:r>
      <w:r w:rsidR="00C10D90" w:rsidRPr="00D4258C">
        <w:rPr>
          <w:rFonts w:ascii="Verdana" w:hAnsi="Verdana" w:cs="Verdana"/>
          <w:sz w:val="20"/>
          <w:szCs w:val="20"/>
        </w:rPr>
        <w:t xml:space="preserve">may be </w:t>
      </w:r>
      <w:r w:rsidR="001F1613" w:rsidRPr="00D4258C">
        <w:rPr>
          <w:rFonts w:ascii="Verdana" w:hAnsi="Verdana" w:cs="Verdana"/>
          <w:sz w:val="20"/>
          <w:szCs w:val="20"/>
        </w:rPr>
        <w:t xml:space="preserve">temporarily </w:t>
      </w:r>
      <w:r w:rsidR="00D4258C" w:rsidRPr="00D4258C">
        <w:rPr>
          <w:rFonts w:ascii="Verdana" w:hAnsi="Verdana" w:cs="Verdana"/>
          <w:sz w:val="20"/>
          <w:szCs w:val="20"/>
        </w:rPr>
        <w:t>suspended</w:t>
      </w:r>
      <w:r w:rsidR="00C10D90" w:rsidRPr="00D4258C">
        <w:rPr>
          <w:rFonts w:ascii="Verdana" w:hAnsi="Verdana" w:cs="Verdana"/>
          <w:sz w:val="20"/>
          <w:szCs w:val="20"/>
        </w:rPr>
        <w:t xml:space="preserve"> from the university</w:t>
      </w:r>
      <w:r w:rsidR="003700B6" w:rsidRPr="00D4258C">
        <w:rPr>
          <w:rFonts w:ascii="Verdana" w:hAnsi="Verdana" w:cs="Verdana"/>
          <w:sz w:val="20"/>
          <w:szCs w:val="20"/>
        </w:rPr>
        <w:t xml:space="preserve">, depending upon the circumstances and the risk to both the student and the public. </w:t>
      </w:r>
      <w:r w:rsidR="00E7344F" w:rsidRPr="00D4258C">
        <w:rPr>
          <w:rFonts w:ascii="Verdana" w:hAnsi="Verdana" w:cs="Verdana"/>
          <w:sz w:val="20"/>
          <w:szCs w:val="20"/>
        </w:rPr>
        <w:t xml:space="preserve">The suspension will remain in place until the case has been considered by the </w:t>
      </w:r>
      <w:r w:rsidR="0036450E" w:rsidRPr="00D4258C">
        <w:rPr>
          <w:rFonts w:ascii="Verdana" w:hAnsi="Verdana" w:cs="Verdana"/>
          <w:sz w:val="20"/>
          <w:szCs w:val="20"/>
        </w:rPr>
        <w:t>Faculty Fitness to Practise Panel</w:t>
      </w:r>
      <w:r w:rsidR="00E7344F" w:rsidRPr="00D4258C">
        <w:rPr>
          <w:rFonts w:ascii="Verdana" w:hAnsi="Verdana" w:cs="Verdana"/>
          <w:sz w:val="20"/>
          <w:szCs w:val="20"/>
        </w:rPr>
        <w:t xml:space="preserve">. If it is indicated that the student’s health circumstances are unlikely to change in the long-term, the </w:t>
      </w:r>
      <w:r w:rsidR="0036450E" w:rsidRPr="00D4258C">
        <w:rPr>
          <w:rFonts w:ascii="Verdana" w:hAnsi="Verdana" w:cs="Verdana"/>
          <w:sz w:val="20"/>
          <w:szCs w:val="20"/>
        </w:rPr>
        <w:t>Faculty Fitness to Practise Panel</w:t>
      </w:r>
      <w:r w:rsidR="00E7344F" w:rsidRPr="00D4258C">
        <w:rPr>
          <w:rFonts w:ascii="Verdana" w:hAnsi="Verdana" w:cs="Verdana"/>
          <w:sz w:val="20"/>
          <w:szCs w:val="20"/>
        </w:rPr>
        <w:t xml:space="preserve"> will consider referral to the </w:t>
      </w:r>
      <w:r w:rsidR="0036450E" w:rsidRPr="00D4258C">
        <w:rPr>
          <w:rFonts w:ascii="Verdana" w:hAnsi="Verdana" w:cs="Verdana"/>
          <w:sz w:val="20"/>
          <w:szCs w:val="20"/>
        </w:rPr>
        <w:t>University Fitness for Practice Panel</w:t>
      </w:r>
      <w:r w:rsidR="00E7344F" w:rsidRPr="00D4258C">
        <w:rPr>
          <w:rFonts w:ascii="Verdana" w:hAnsi="Verdana" w:cs="Verdana"/>
          <w:sz w:val="20"/>
          <w:szCs w:val="20"/>
        </w:rPr>
        <w:t xml:space="preserve"> to determine the student’s continuation on the course.</w:t>
      </w:r>
    </w:p>
    <w:p w14:paraId="0E64135B" w14:textId="77777777" w:rsidR="00A06F9A" w:rsidRPr="00D4258C" w:rsidRDefault="00A06F9A" w:rsidP="00FC6D7A">
      <w:pPr>
        <w:autoSpaceDE w:val="0"/>
        <w:autoSpaceDN w:val="0"/>
        <w:adjustRightInd w:val="0"/>
        <w:spacing w:line="276" w:lineRule="auto"/>
        <w:jc w:val="both"/>
        <w:rPr>
          <w:rFonts w:ascii="Verdana" w:hAnsi="Verdana" w:cs="Verdana"/>
          <w:sz w:val="20"/>
          <w:szCs w:val="20"/>
        </w:rPr>
      </w:pPr>
    </w:p>
    <w:p w14:paraId="1544E657" w14:textId="39EB8536" w:rsidR="00A06F9A" w:rsidRPr="003B586A" w:rsidRDefault="00A06F9A" w:rsidP="00A06F9A">
      <w:pPr>
        <w:autoSpaceDE w:val="0"/>
        <w:autoSpaceDN w:val="0"/>
        <w:adjustRightInd w:val="0"/>
        <w:spacing w:line="276" w:lineRule="auto"/>
        <w:jc w:val="both"/>
        <w:rPr>
          <w:rFonts w:ascii="Verdana" w:hAnsi="Verdana" w:cs="Verdana"/>
          <w:sz w:val="20"/>
          <w:szCs w:val="20"/>
        </w:rPr>
      </w:pPr>
      <w:r w:rsidRPr="00D4258C">
        <w:rPr>
          <w:rFonts w:ascii="Verdana" w:hAnsi="Verdana" w:cs="Verdana"/>
          <w:sz w:val="20"/>
          <w:szCs w:val="20"/>
        </w:rPr>
        <w:t>In some circumstances</w:t>
      </w:r>
      <w:r w:rsidR="00E7344F" w:rsidRPr="00D4258C">
        <w:rPr>
          <w:rFonts w:ascii="Verdana" w:hAnsi="Verdana" w:cs="Verdana"/>
          <w:sz w:val="20"/>
          <w:szCs w:val="20"/>
        </w:rPr>
        <w:t xml:space="preserve"> the </w:t>
      </w:r>
      <w:r w:rsidR="0036450E" w:rsidRPr="00D4258C">
        <w:rPr>
          <w:rFonts w:ascii="Verdana" w:hAnsi="Verdana" w:cs="Verdana"/>
          <w:sz w:val="20"/>
          <w:szCs w:val="20"/>
        </w:rPr>
        <w:t>Faculty Fitness to Practise Panel</w:t>
      </w:r>
      <w:r w:rsidR="00E7344F" w:rsidRPr="00D4258C">
        <w:rPr>
          <w:rFonts w:ascii="Verdana" w:hAnsi="Verdana" w:cs="Verdana"/>
          <w:sz w:val="20"/>
          <w:szCs w:val="20"/>
        </w:rPr>
        <w:t xml:space="preserve"> may require the</w:t>
      </w:r>
      <w:r w:rsidRPr="00D4258C">
        <w:rPr>
          <w:rFonts w:ascii="Verdana" w:hAnsi="Verdana" w:cs="Verdana"/>
          <w:sz w:val="20"/>
          <w:szCs w:val="20"/>
        </w:rPr>
        <w:t xml:space="preserve"> student</w:t>
      </w:r>
      <w:r w:rsidR="00E7344F" w:rsidRPr="00D4258C">
        <w:rPr>
          <w:rFonts w:ascii="Verdana" w:hAnsi="Verdana" w:cs="Verdana"/>
          <w:sz w:val="20"/>
          <w:szCs w:val="20"/>
        </w:rPr>
        <w:t xml:space="preserve"> to take a leave of absence</w:t>
      </w:r>
      <w:r w:rsidRPr="00D4258C">
        <w:rPr>
          <w:rFonts w:ascii="Verdana" w:hAnsi="Verdana" w:cs="Verdana"/>
          <w:sz w:val="20"/>
          <w:szCs w:val="20"/>
        </w:rPr>
        <w:t xml:space="preserve"> from the course so that they can seek medical assistance for a health concern. The student will be required to undertake a person-to-person assessment by the occupational health department</w:t>
      </w:r>
      <w:r w:rsidR="00DE0C16" w:rsidRPr="00D4258C">
        <w:rPr>
          <w:rFonts w:ascii="Verdana" w:hAnsi="Verdana" w:cs="Verdana"/>
          <w:sz w:val="20"/>
          <w:szCs w:val="20"/>
        </w:rPr>
        <w:t xml:space="preserve"> and/or an identified</w:t>
      </w:r>
      <w:r w:rsidRPr="00D4258C">
        <w:rPr>
          <w:rFonts w:ascii="Verdana" w:hAnsi="Verdana" w:cs="Verdana"/>
          <w:sz w:val="20"/>
          <w:szCs w:val="20"/>
        </w:rPr>
        <w:t xml:space="preserve"> </w:t>
      </w:r>
      <w:r w:rsidR="00DE0C16" w:rsidRPr="00D4258C">
        <w:rPr>
          <w:rFonts w:ascii="Verdana" w:hAnsi="Verdana" w:cs="Verdana"/>
          <w:sz w:val="20"/>
          <w:szCs w:val="20"/>
        </w:rPr>
        <w:t xml:space="preserve">specialist practitioner </w:t>
      </w:r>
      <w:r w:rsidRPr="00D4258C">
        <w:rPr>
          <w:rFonts w:ascii="Verdana" w:hAnsi="Verdana" w:cs="Verdana"/>
          <w:sz w:val="20"/>
          <w:szCs w:val="20"/>
        </w:rPr>
        <w:t>and be deemed fit to practise before</w:t>
      </w:r>
      <w:r w:rsidRPr="003B586A">
        <w:rPr>
          <w:rFonts w:ascii="Verdana" w:hAnsi="Verdana" w:cs="Verdana"/>
          <w:sz w:val="20"/>
          <w:szCs w:val="20"/>
        </w:rPr>
        <w:t xml:space="preserve"> returning to the course. </w:t>
      </w:r>
      <w:r w:rsidR="00137114" w:rsidRPr="003B586A">
        <w:rPr>
          <w:rFonts w:ascii="Verdana" w:hAnsi="Verdana" w:cs="Verdana"/>
          <w:sz w:val="20"/>
          <w:szCs w:val="20"/>
        </w:rPr>
        <w:t xml:space="preserve">A </w:t>
      </w:r>
      <w:r w:rsidRPr="003B586A">
        <w:rPr>
          <w:rFonts w:ascii="Verdana" w:hAnsi="Verdana" w:cs="Verdana"/>
          <w:sz w:val="20"/>
          <w:szCs w:val="20"/>
        </w:rPr>
        <w:t xml:space="preserve">meeting will be held with the </w:t>
      </w:r>
      <w:r w:rsidR="009D08C9">
        <w:rPr>
          <w:rFonts w:ascii="Verdana" w:hAnsi="Verdana" w:cs="Verdana"/>
          <w:sz w:val="20"/>
          <w:szCs w:val="20"/>
        </w:rPr>
        <w:t>fitness to practise</w:t>
      </w:r>
      <w:r w:rsidR="00DE0C16">
        <w:rPr>
          <w:rFonts w:ascii="Verdana" w:hAnsi="Verdana" w:cs="Verdana"/>
          <w:sz w:val="20"/>
          <w:szCs w:val="20"/>
        </w:rPr>
        <w:t xml:space="preserve"> investigator</w:t>
      </w:r>
      <w:r w:rsidRPr="003B586A">
        <w:rPr>
          <w:rFonts w:ascii="Verdana" w:hAnsi="Verdana" w:cs="Verdana"/>
          <w:sz w:val="20"/>
          <w:szCs w:val="20"/>
        </w:rPr>
        <w:t xml:space="preserve"> to collate evidence, which will be submitted to the </w:t>
      </w:r>
      <w:r w:rsidR="0036450E">
        <w:rPr>
          <w:rFonts w:ascii="Verdana" w:hAnsi="Verdana" w:cs="Verdana"/>
          <w:sz w:val="20"/>
          <w:szCs w:val="20"/>
        </w:rPr>
        <w:t>Faculty Fitness to Practise Panel</w:t>
      </w:r>
      <w:r w:rsidRPr="003B586A">
        <w:rPr>
          <w:rFonts w:ascii="Verdana" w:hAnsi="Verdana" w:cs="Verdana"/>
          <w:sz w:val="20"/>
          <w:szCs w:val="20"/>
        </w:rPr>
        <w:t xml:space="preserve"> to consider the student’s fitness to practise status. </w:t>
      </w:r>
      <w:r w:rsidR="00E7344F">
        <w:rPr>
          <w:rFonts w:ascii="Verdana" w:hAnsi="Verdana" w:cs="Verdana"/>
          <w:sz w:val="20"/>
          <w:szCs w:val="20"/>
        </w:rPr>
        <w:t xml:space="preserve">If the student is not yet deemed fit to practise any extension to a leave of absence may affect the </w:t>
      </w:r>
      <w:r w:rsidR="00E7344F">
        <w:rPr>
          <w:rFonts w:ascii="Verdana" w:hAnsi="Verdana" w:cs="Verdana"/>
          <w:sz w:val="20"/>
          <w:szCs w:val="20"/>
        </w:rPr>
        <w:lastRenderedPageBreak/>
        <w:t xml:space="preserve">student’s ability to complete the course within the required timeframe, as determined by the academic regulations. </w:t>
      </w:r>
    </w:p>
    <w:p w14:paraId="304754D7" w14:textId="77777777" w:rsidR="00A06F9A" w:rsidRPr="003B586A" w:rsidRDefault="00A06F9A" w:rsidP="00FC6D7A">
      <w:pPr>
        <w:autoSpaceDE w:val="0"/>
        <w:autoSpaceDN w:val="0"/>
        <w:adjustRightInd w:val="0"/>
        <w:spacing w:line="276" w:lineRule="auto"/>
        <w:jc w:val="both"/>
        <w:rPr>
          <w:rFonts w:ascii="Verdana" w:hAnsi="Verdana" w:cs="Verdana"/>
          <w:sz w:val="20"/>
          <w:szCs w:val="20"/>
        </w:rPr>
      </w:pPr>
    </w:p>
    <w:p w14:paraId="6F6A88E3" w14:textId="28AA9702" w:rsidR="00A06F9A" w:rsidRPr="003B586A" w:rsidRDefault="00A06F9A" w:rsidP="00A06F9A">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If a student fails to engage with a request for an occupational health assessment</w:t>
      </w:r>
      <w:r w:rsidR="00DE0C16">
        <w:rPr>
          <w:rFonts w:ascii="Verdana" w:hAnsi="Verdana" w:cs="Verdana"/>
          <w:sz w:val="20"/>
          <w:szCs w:val="20"/>
        </w:rPr>
        <w:t>/specialist assessment</w:t>
      </w:r>
      <w:r w:rsidRPr="003B586A">
        <w:rPr>
          <w:rFonts w:ascii="Verdana" w:hAnsi="Verdana" w:cs="Verdana"/>
          <w:sz w:val="20"/>
          <w:szCs w:val="20"/>
        </w:rPr>
        <w:t xml:space="preserve"> when their fitness to practise is called into question on health grounds this may resu</w:t>
      </w:r>
      <w:r w:rsidR="00E7344F">
        <w:rPr>
          <w:rFonts w:ascii="Verdana" w:hAnsi="Verdana" w:cs="Verdana"/>
          <w:sz w:val="20"/>
          <w:szCs w:val="20"/>
        </w:rPr>
        <w:t xml:space="preserve">lt in referral to the </w:t>
      </w:r>
      <w:r w:rsidR="0036450E">
        <w:rPr>
          <w:rFonts w:ascii="Verdana" w:hAnsi="Verdana" w:cs="Verdana"/>
          <w:sz w:val="20"/>
          <w:szCs w:val="20"/>
        </w:rPr>
        <w:t>University Fitness for Practice Panel</w:t>
      </w:r>
      <w:r w:rsidRPr="003B586A">
        <w:rPr>
          <w:rFonts w:ascii="Verdana" w:hAnsi="Verdana" w:cs="Verdana"/>
          <w:sz w:val="20"/>
          <w:szCs w:val="20"/>
        </w:rPr>
        <w:t xml:space="preserve"> to consider </w:t>
      </w:r>
      <w:r w:rsidR="00C164C7">
        <w:rPr>
          <w:rFonts w:ascii="Verdana" w:hAnsi="Verdana" w:cs="Verdana"/>
          <w:sz w:val="20"/>
          <w:szCs w:val="20"/>
        </w:rPr>
        <w:t>removal</w:t>
      </w:r>
      <w:r w:rsidRPr="003B586A">
        <w:rPr>
          <w:rFonts w:ascii="Verdana" w:hAnsi="Verdana" w:cs="Verdana"/>
          <w:sz w:val="20"/>
          <w:szCs w:val="20"/>
        </w:rPr>
        <w:t xml:space="preserve"> from the course if the health concerns represent a risk to others. It is the student’s responsibility to comply with any requests to assess their fitness to practise.</w:t>
      </w:r>
      <w:r w:rsidR="00DE0C16">
        <w:rPr>
          <w:rFonts w:ascii="Verdana" w:hAnsi="Verdana" w:cs="Verdana"/>
          <w:sz w:val="20"/>
          <w:szCs w:val="20"/>
        </w:rPr>
        <w:t xml:space="preserve"> Failure to</w:t>
      </w:r>
      <w:r w:rsidR="00E7344F">
        <w:rPr>
          <w:rFonts w:ascii="Verdana" w:hAnsi="Verdana" w:cs="Verdana"/>
          <w:sz w:val="20"/>
          <w:szCs w:val="20"/>
        </w:rPr>
        <w:t xml:space="preserve"> comply will prevent the </w:t>
      </w:r>
      <w:r w:rsidR="0036450E">
        <w:rPr>
          <w:rFonts w:ascii="Verdana" w:hAnsi="Verdana" w:cs="Verdana"/>
          <w:sz w:val="20"/>
          <w:szCs w:val="20"/>
        </w:rPr>
        <w:t>Faculty Fitness to Practise Panel</w:t>
      </w:r>
      <w:r w:rsidR="00DE0C16">
        <w:rPr>
          <w:rFonts w:ascii="Verdana" w:hAnsi="Verdana" w:cs="Verdana"/>
          <w:sz w:val="20"/>
          <w:szCs w:val="20"/>
        </w:rPr>
        <w:t xml:space="preserve"> from making a decision</w:t>
      </w:r>
      <w:r w:rsidR="00D4258C">
        <w:rPr>
          <w:rFonts w:ascii="Verdana" w:hAnsi="Verdana" w:cs="Verdana"/>
          <w:sz w:val="20"/>
          <w:szCs w:val="20"/>
        </w:rPr>
        <w:t xml:space="preserve"> and from confirming fitness to practise, which</w:t>
      </w:r>
      <w:r w:rsidR="00DE0C16">
        <w:rPr>
          <w:rFonts w:ascii="Verdana" w:hAnsi="Verdana" w:cs="Verdana"/>
          <w:sz w:val="20"/>
          <w:szCs w:val="20"/>
        </w:rPr>
        <w:t xml:space="preserve"> will result in referral to the University </w:t>
      </w:r>
      <w:r w:rsidR="009D08C9">
        <w:rPr>
          <w:rFonts w:ascii="Verdana" w:hAnsi="Verdana" w:cs="Verdana"/>
          <w:sz w:val="20"/>
          <w:szCs w:val="20"/>
        </w:rPr>
        <w:t>fitness to practise</w:t>
      </w:r>
      <w:r w:rsidR="00DE0C16">
        <w:rPr>
          <w:rFonts w:ascii="Verdana" w:hAnsi="Verdana" w:cs="Verdana"/>
          <w:sz w:val="20"/>
          <w:szCs w:val="20"/>
        </w:rPr>
        <w:t xml:space="preserve"> to consider </w:t>
      </w:r>
      <w:r w:rsidR="00C164C7">
        <w:rPr>
          <w:rFonts w:ascii="Verdana" w:hAnsi="Verdana" w:cs="Verdana"/>
          <w:sz w:val="20"/>
          <w:szCs w:val="20"/>
        </w:rPr>
        <w:t>removal</w:t>
      </w:r>
      <w:r w:rsidR="00DE0C16">
        <w:rPr>
          <w:rFonts w:ascii="Verdana" w:hAnsi="Verdana" w:cs="Verdana"/>
          <w:sz w:val="20"/>
          <w:szCs w:val="20"/>
        </w:rPr>
        <w:t xml:space="preserve"> from the course.</w:t>
      </w:r>
    </w:p>
    <w:p w14:paraId="4CA5C5C5" w14:textId="77777777" w:rsidR="003700B6" w:rsidRPr="003B586A" w:rsidRDefault="003700B6" w:rsidP="00FC6D7A">
      <w:pPr>
        <w:autoSpaceDE w:val="0"/>
        <w:autoSpaceDN w:val="0"/>
        <w:adjustRightInd w:val="0"/>
        <w:spacing w:line="276" w:lineRule="auto"/>
        <w:jc w:val="both"/>
        <w:rPr>
          <w:rFonts w:ascii="Verdana" w:hAnsi="Verdana" w:cs="Verdana"/>
          <w:sz w:val="20"/>
          <w:szCs w:val="20"/>
        </w:rPr>
      </w:pPr>
    </w:p>
    <w:p w14:paraId="4C3BB10E" w14:textId="336FEF22" w:rsidR="00CD712E" w:rsidRPr="003B586A" w:rsidRDefault="00137114" w:rsidP="00FC6D7A">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A</w:t>
      </w:r>
      <w:r w:rsidR="00B433EA" w:rsidRPr="003B586A">
        <w:rPr>
          <w:rFonts w:ascii="Verdana" w:hAnsi="Verdana" w:cs="Verdana"/>
          <w:sz w:val="20"/>
          <w:szCs w:val="20"/>
        </w:rPr>
        <w:t xml:space="preserve"> deci</w:t>
      </w:r>
      <w:r w:rsidRPr="003B586A">
        <w:rPr>
          <w:rFonts w:ascii="Verdana" w:hAnsi="Verdana" w:cs="Verdana"/>
          <w:sz w:val="20"/>
          <w:szCs w:val="20"/>
        </w:rPr>
        <w:t xml:space="preserve">sion regarding referral to the </w:t>
      </w:r>
      <w:r w:rsidR="0036450E">
        <w:rPr>
          <w:rFonts w:ascii="Verdana" w:hAnsi="Verdana" w:cs="Verdana"/>
          <w:sz w:val="20"/>
          <w:szCs w:val="20"/>
        </w:rPr>
        <w:t>University Fitness for Practice Panel</w:t>
      </w:r>
      <w:r w:rsidR="00B433EA" w:rsidRPr="003B586A">
        <w:rPr>
          <w:rFonts w:ascii="Verdana" w:hAnsi="Verdana" w:cs="Verdana"/>
          <w:sz w:val="20"/>
          <w:szCs w:val="20"/>
        </w:rPr>
        <w:t xml:space="preserve"> will depend upon the student being </w:t>
      </w:r>
      <w:r w:rsidR="00FC6D7A" w:rsidRPr="003B586A">
        <w:rPr>
          <w:rFonts w:ascii="Verdana" w:hAnsi="Verdana" w:cs="Verdana"/>
          <w:sz w:val="20"/>
          <w:szCs w:val="20"/>
        </w:rPr>
        <w:t>medically</w:t>
      </w:r>
      <w:r w:rsidR="00B433EA" w:rsidRPr="003B586A">
        <w:rPr>
          <w:rFonts w:ascii="Verdana" w:hAnsi="Verdana" w:cs="Verdana"/>
          <w:sz w:val="20"/>
          <w:szCs w:val="20"/>
        </w:rPr>
        <w:t xml:space="preserve"> fit to participate in the process.</w:t>
      </w:r>
      <w:r w:rsidR="00D4258C">
        <w:rPr>
          <w:rFonts w:ascii="Verdana" w:hAnsi="Verdana" w:cs="Verdana"/>
          <w:sz w:val="20"/>
          <w:szCs w:val="20"/>
        </w:rPr>
        <w:t xml:space="preserve"> Any suspension from practice or from the University will remain in place until the student is medically fit to participate in the process.</w:t>
      </w:r>
    </w:p>
    <w:p w14:paraId="17FAE01D" w14:textId="77777777" w:rsidR="00FC6D7A" w:rsidRPr="003B586A" w:rsidRDefault="00FC6D7A" w:rsidP="00FC6D7A">
      <w:pPr>
        <w:autoSpaceDE w:val="0"/>
        <w:autoSpaceDN w:val="0"/>
        <w:adjustRightInd w:val="0"/>
        <w:spacing w:line="276" w:lineRule="auto"/>
        <w:jc w:val="both"/>
        <w:rPr>
          <w:rFonts w:ascii="Verdana" w:hAnsi="Verdana" w:cs="Verdana"/>
          <w:sz w:val="20"/>
          <w:szCs w:val="20"/>
        </w:rPr>
      </w:pPr>
    </w:p>
    <w:p w14:paraId="74EB17FE" w14:textId="0E24F157" w:rsidR="00BF41D4" w:rsidRDefault="00D4258C" w:rsidP="00FC6D7A">
      <w:pPr>
        <w:autoSpaceDE w:val="0"/>
        <w:autoSpaceDN w:val="0"/>
        <w:adjustRightInd w:val="0"/>
        <w:spacing w:line="276" w:lineRule="auto"/>
        <w:jc w:val="both"/>
        <w:rPr>
          <w:rFonts w:ascii="Verdana" w:hAnsi="Verdana" w:cs="Verdana"/>
          <w:sz w:val="20"/>
          <w:szCs w:val="20"/>
        </w:rPr>
      </w:pPr>
      <w:r>
        <w:rPr>
          <w:rFonts w:ascii="Verdana" w:hAnsi="Verdana" w:cs="Verdana"/>
          <w:sz w:val="20"/>
          <w:szCs w:val="20"/>
        </w:rPr>
        <w:t xml:space="preserve">If a student is deemed fit for practise, with or without reasonable adjustments, </w:t>
      </w:r>
      <w:r w:rsidR="00BF41D4" w:rsidRPr="003B586A">
        <w:rPr>
          <w:rFonts w:ascii="Verdana" w:hAnsi="Verdana" w:cs="Verdana"/>
          <w:sz w:val="20"/>
          <w:szCs w:val="20"/>
        </w:rPr>
        <w:t xml:space="preserve">the panel will make recommendation </w:t>
      </w:r>
      <w:r w:rsidR="00FC6D7A" w:rsidRPr="003B586A">
        <w:rPr>
          <w:rFonts w:ascii="Verdana" w:hAnsi="Verdana" w:cs="Verdana"/>
          <w:sz w:val="20"/>
          <w:szCs w:val="20"/>
        </w:rPr>
        <w:t>regarding</w:t>
      </w:r>
      <w:r w:rsidR="00BF41D4" w:rsidRPr="003B586A">
        <w:rPr>
          <w:rFonts w:ascii="Verdana" w:hAnsi="Verdana" w:cs="Verdana"/>
          <w:sz w:val="20"/>
          <w:szCs w:val="20"/>
        </w:rPr>
        <w:t xml:space="preserve"> whether the student should return to </w:t>
      </w:r>
      <w:r>
        <w:rPr>
          <w:rFonts w:ascii="Verdana" w:hAnsi="Verdana" w:cs="Verdana"/>
          <w:sz w:val="20"/>
          <w:szCs w:val="20"/>
        </w:rPr>
        <w:t xml:space="preserve">the original </w:t>
      </w:r>
      <w:r w:rsidR="00BF41D4" w:rsidRPr="003B586A">
        <w:rPr>
          <w:rFonts w:ascii="Verdana" w:hAnsi="Verdana" w:cs="Verdana"/>
          <w:sz w:val="20"/>
          <w:szCs w:val="20"/>
        </w:rPr>
        <w:t>placement or</w:t>
      </w:r>
      <w:r w:rsidR="00F138CD" w:rsidRPr="003B586A">
        <w:rPr>
          <w:rFonts w:ascii="Verdana" w:hAnsi="Verdana" w:cs="Verdana"/>
          <w:sz w:val="20"/>
          <w:szCs w:val="20"/>
        </w:rPr>
        <w:t xml:space="preserve"> whether</w:t>
      </w:r>
      <w:r w:rsidR="00BF41D4" w:rsidRPr="003B586A">
        <w:rPr>
          <w:rFonts w:ascii="Verdana" w:hAnsi="Verdana" w:cs="Verdana"/>
          <w:sz w:val="20"/>
          <w:szCs w:val="20"/>
        </w:rPr>
        <w:t xml:space="preserve"> another placement should be offered.</w:t>
      </w:r>
      <w:r w:rsidR="00DB0EA5" w:rsidRPr="003B586A">
        <w:rPr>
          <w:rFonts w:ascii="Verdana" w:hAnsi="Verdana" w:cs="Verdana"/>
          <w:sz w:val="20"/>
          <w:szCs w:val="20"/>
        </w:rPr>
        <w:t xml:space="preserve"> If another placement is </w:t>
      </w:r>
      <w:r w:rsidR="001F1613">
        <w:rPr>
          <w:rFonts w:ascii="Verdana" w:hAnsi="Verdana" w:cs="Verdana"/>
          <w:sz w:val="20"/>
          <w:szCs w:val="20"/>
        </w:rPr>
        <w:t xml:space="preserve">to be </w:t>
      </w:r>
      <w:r w:rsidR="00DB0EA5" w:rsidRPr="003B586A">
        <w:rPr>
          <w:rFonts w:ascii="Verdana" w:hAnsi="Verdana" w:cs="Verdana"/>
          <w:sz w:val="20"/>
          <w:szCs w:val="20"/>
        </w:rPr>
        <w:t>offered this may be delayed until such a time that another suitable placement is available.</w:t>
      </w:r>
    </w:p>
    <w:p w14:paraId="76C41BCA" w14:textId="77777777" w:rsidR="00CA48CC" w:rsidRDefault="00CA48CC" w:rsidP="00FC6D7A">
      <w:pPr>
        <w:autoSpaceDE w:val="0"/>
        <w:autoSpaceDN w:val="0"/>
        <w:adjustRightInd w:val="0"/>
        <w:spacing w:line="276" w:lineRule="auto"/>
        <w:jc w:val="both"/>
        <w:rPr>
          <w:rFonts w:ascii="Verdana" w:hAnsi="Verdana" w:cs="Verdana"/>
          <w:sz w:val="20"/>
          <w:szCs w:val="20"/>
        </w:rPr>
      </w:pPr>
    </w:p>
    <w:p w14:paraId="73C9A248" w14:textId="0CB4B039" w:rsidR="00C952B2" w:rsidRPr="003B586A" w:rsidRDefault="00FB7F5A" w:rsidP="00C952B2">
      <w:pPr>
        <w:autoSpaceDE w:val="0"/>
        <w:autoSpaceDN w:val="0"/>
        <w:adjustRightInd w:val="0"/>
        <w:spacing w:line="276" w:lineRule="auto"/>
        <w:jc w:val="both"/>
        <w:rPr>
          <w:rFonts w:ascii="Verdana" w:hAnsi="Verdana" w:cs="Verdana"/>
          <w:b/>
          <w:sz w:val="20"/>
          <w:szCs w:val="20"/>
        </w:rPr>
      </w:pPr>
      <w:r>
        <w:rPr>
          <w:rFonts w:ascii="Verdana" w:hAnsi="Verdana" w:cs="Verdana"/>
          <w:b/>
          <w:sz w:val="20"/>
          <w:szCs w:val="20"/>
        </w:rPr>
        <w:t>In relation to a</w:t>
      </w:r>
      <w:r w:rsidR="00C952B2" w:rsidRPr="003B586A">
        <w:rPr>
          <w:rFonts w:ascii="Verdana" w:hAnsi="Verdana" w:cs="Verdana"/>
          <w:b/>
          <w:sz w:val="20"/>
          <w:szCs w:val="20"/>
        </w:rPr>
        <w:t>pplicants</w:t>
      </w:r>
      <w:r>
        <w:rPr>
          <w:rFonts w:ascii="Verdana" w:hAnsi="Verdana" w:cs="Verdana"/>
          <w:b/>
          <w:sz w:val="20"/>
          <w:szCs w:val="20"/>
        </w:rPr>
        <w:t>:</w:t>
      </w:r>
    </w:p>
    <w:p w14:paraId="74E4286D" w14:textId="52D0B96C" w:rsidR="009A626E" w:rsidRPr="003B586A" w:rsidRDefault="00923F59" w:rsidP="00C952B2">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 xml:space="preserve">In cases of </w:t>
      </w:r>
      <w:r w:rsidR="00C952B2" w:rsidRPr="003B586A">
        <w:rPr>
          <w:rFonts w:ascii="Verdana" w:hAnsi="Verdana" w:cs="Verdana"/>
          <w:sz w:val="20"/>
          <w:szCs w:val="20"/>
        </w:rPr>
        <w:t xml:space="preserve">the </w:t>
      </w:r>
      <w:r w:rsidRPr="003B586A">
        <w:rPr>
          <w:rFonts w:ascii="Verdana" w:hAnsi="Verdana" w:cs="Verdana"/>
          <w:sz w:val="20"/>
          <w:szCs w:val="20"/>
        </w:rPr>
        <w:t>assessment</w:t>
      </w:r>
      <w:r w:rsidR="009A626E" w:rsidRPr="003B586A">
        <w:rPr>
          <w:rFonts w:ascii="Verdana" w:hAnsi="Verdana" w:cs="Verdana"/>
          <w:sz w:val="20"/>
          <w:szCs w:val="20"/>
        </w:rPr>
        <w:t xml:space="preserve"> of </w:t>
      </w:r>
      <w:r w:rsidR="00F138CD" w:rsidRPr="003B586A">
        <w:rPr>
          <w:rFonts w:ascii="Verdana" w:hAnsi="Verdana" w:cs="Verdana"/>
          <w:sz w:val="20"/>
          <w:szCs w:val="20"/>
        </w:rPr>
        <w:t>fitness to practise</w:t>
      </w:r>
      <w:r w:rsidR="00D4258C">
        <w:rPr>
          <w:rFonts w:ascii="Verdana" w:hAnsi="Verdana" w:cs="Verdana"/>
          <w:sz w:val="20"/>
          <w:szCs w:val="20"/>
        </w:rPr>
        <w:t xml:space="preserve"> for</w:t>
      </w:r>
      <w:r w:rsidR="009A626E" w:rsidRPr="003B586A">
        <w:rPr>
          <w:rFonts w:ascii="Verdana" w:hAnsi="Verdana" w:cs="Verdana"/>
          <w:sz w:val="20"/>
          <w:szCs w:val="20"/>
        </w:rPr>
        <w:t xml:space="preserve"> entry to the </w:t>
      </w:r>
      <w:r w:rsidR="004E1024">
        <w:rPr>
          <w:rFonts w:ascii="Verdana" w:hAnsi="Verdana" w:cs="Verdana"/>
          <w:sz w:val="20"/>
          <w:szCs w:val="20"/>
        </w:rPr>
        <w:t>course</w:t>
      </w:r>
      <w:r w:rsidR="00D56885" w:rsidRPr="003B586A">
        <w:rPr>
          <w:rFonts w:ascii="Verdana" w:hAnsi="Verdana" w:cs="Verdana"/>
          <w:sz w:val="20"/>
          <w:szCs w:val="20"/>
        </w:rPr>
        <w:t>, the</w:t>
      </w:r>
      <w:r w:rsidR="009A626E" w:rsidRPr="003B586A">
        <w:rPr>
          <w:rFonts w:ascii="Verdana" w:hAnsi="Verdana" w:cs="Verdana"/>
          <w:sz w:val="20"/>
          <w:szCs w:val="20"/>
        </w:rPr>
        <w:t xml:space="preserve"> panel reserve the rig</w:t>
      </w:r>
      <w:r w:rsidR="00E7344F">
        <w:rPr>
          <w:rFonts w:ascii="Verdana" w:hAnsi="Verdana" w:cs="Verdana"/>
          <w:sz w:val="20"/>
          <w:szCs w:val="20"/>
        </w:rPr>
        <w:t>ht to terminate the application or</w:t>
      </w:r>
      <w:r w:rsidR="009A626E" w:rsidRPr="003B586A">
        <w:rPr>
          <w:rFonts w:ascii="Verdana" w:hAnsi="Verdana" w:cs="Verdana"/>
          <w:sz w:val="20"/>
          <w:szCs w:val="20"/>
        </w:rPr>
        <w:t xml:space="preserve"> terminate the </w:t>
      </w:r>
      <w:r w:rsidR="00C952B2" w:rsidRPr="003B586A">
        <w:rPr>
          <w:rFonts w:ascii="Verdana" w:hAnsi="Verdana" w:cs="Verdana"/>
          <w:sz w:val="20"/>
          <w:szCs w:val="20"/>
        </w:rPr>
        <w:t>applicant</w:t>
      </w:r>
      <w:r w:rsidR="00F138CD" w:rsidRPr="003B586A">
        <w:rPr>
          <w:rFonts w:ascii="Verdana" w:hAnsi="Verdana" w:cs="Verdana"/>
          <w:sz w:val="20"/>
          <w:szCs w:val="20"/>
        </w:rPr>
        <w:t>’s enrolment</w:t>
      </w:r>
      <w:r w:rsidR="00C952B2" w:rsidRPr="003B586A">
        <w:rPr>
          <w:rFonts w:ascii="Verdana" w:hAnsi="Verdana" w:cs="Verdana"/>
          <w:sz w:val="20"/>
          <w:szCs w:val="20"/>
        </w:rPr>
        <w:t xml:space="preserve"> from the course</w:t>
      </w:r>
      <w:r w:rsidR="00DB0EA5" w:rsidRPr="003B586A">
        <w:rPr>
          <w:rFonts w:ascii="Verdana" w:hAnsi="Verdana" w:cs="Verdana"/>
          <w:sz w:val="20"/>
          <w:szCs w:val="20"/>
        </w:rPr>
        <w:t xml:space="preserve"> if concerns are identified that have not previously been declared</w:t>
      </w:r>
      <w:r w:rsidR="00D56885" w:rsidRPr="003B586A">
        <w:rPr>
          <w:rFonts w:ascii="Verdana" w:hAnsi="Verdana" w:cs="Verdana"/>
          <w:sz w:val="20"/>
          <w:szCs w:val="20"/>
        </w:rPr>
        <w:t>.</w:t>
      </w:r>
    </w:p>
    <w:p w14:paraId="6016169B" w14:textId="77777777" w:rsidR="00C952B2" w:rsidRPr="003B586A" w:rsidRDefault="00C952B2" w:rsidP="00C952B2">
      <w:pPr>
        <w:autoSpaceDE w:val="0"/>
        <w:autoSpaceDN w:val="0"/>
        <w:adjustRightInd w:val="0"/>
        <w:spacing w:line="276" w:lineRule="auto"/>
        <w:jc w:val="both"/>
        <w:rPr>
          <w:rFonts w:ascii="Verdana" w:hAnsi="Verdana" w:cs="Verdana"/>
          <w:sz w:val="20"/>
          <w:szCs w:val="20"/>
        </w:rPr>
      </w:pPr>
    </w:p>
    <w:p w14:paraId="4A6E20FC" w14:textId="79DE8C03" w:rsidR="00C952B2" w:rsidRPr="003B586A" w:rsidRDefault="00C952B2" w:rsidP="00C952B2">
      <w:pPr>
        <w:autoSpaceDE w:val="0"/>
        <w:autoSpaceDN w:val="0"/>
        <w:adjustRightInd w:val="0"/>
        <w:spacing w:line="276" w:lineRule="auto"/>
        <w:jc w:val="both"/>
        <w:rPr>
          <w:rFonts w:ascii="Verdana" w:hAnsi="Verdana" w:cs="Verdana"/>
          <w:sz w:val="20"/>
          <w:szCs w:val="20"/>
        </w:rPr>
      </w:pPr>
      <w:r w:rsidRPr="003B586A">
        <w:rPr>
          <w:rFonts w:ascii="Verdana" w:hAnsi="Verdana" w:cs="Verdana"/>
          <w:sz w:val="20"/>
          <w:szCs w:val="20"/>
        </w:rPr>
        <w:t xml:space="preserve">In the case of applicants where DBS </w:t>
      </w:r>
      <w:r w:rsidR="00AF4E64" w:rsidRPr="003B586A">
        <w:rPr>
          <w:rFonts w:ascii="Verdana" w:hAnsi="Verdana" w:cs="Verdana"/>
          <w:sz w:val="20"/>
          <w:szCs w:val="20"/>
        </w:rPr>
        <w:t xml:space="preserve">concerns </w:t>
      </w:r>
      <w:r w:rsidR="00D4258C">
        <w:rPr>
          <w:rFonts w:ascii="Verdana" w:hAnsi="Verdana" w:cs="Verdana"/>
          <w:sz w:val="20"/>
          <w:szCs w:val="20"/>
        </w:rPr>
        <w:t>have been raised, a risk assessment will be undertaken and the</w:t>
      </w:r>
      <w:r w:rsidRPr="003B586A">
        <w:rPr>
          <w:rFonts w:ascii="Verdana" w:hAnsi="Verdana" w:cs="Verdana"/>
          <w:sz w:val="20"/>
          <w:szCs w:val="20"/>
        </w:rPr>
        <w:t xml:space="preserve"> application may be accepted or rejected depending upon the seriousness of the concerns raised.</w:t>
      </w:r>
    </w:p>
    <w:p w14:paraId="6DF6E26C" w14:textId="77777777" w:rsidR="004E1024" w:rsidRDefault="004E1024" w:rsidP="00C952B2">
      <w:pPr>
        <w:autoSpaceDE w:val="0"/>
        <w:autoSpaceDN w:val="0"/>
        <w:adjustRightInd w:val="0"/>
        <w:spacing w:line="276" w:lineRule="auto"/>
        <w:jc w:val="both"/>
        <w:rPr>
          <w:rFonts w:ascii="Verdana" w:hAnsi="Verdana" w:cs="Verdana"/>
          <w:sz w:val="20"/>
          <w:szCs w:val="20"/>
        </w:rPr>
      </w:pPr>
    </w:p>
    <w:p w14:paraId="19CFFF19" w14:textId="1176EBC7" w:rsidR="00C952B2" w:rsidRPr="003B586A" w:rsidRDefault="00CA48CC" w:rsidP="00C952B2">
      <w:pPr>
        <w:autoSpaceDE w:val="0"/>
        <w:autoSpaceDN w:val="0"/>
        <w:adjustRightInd w:val="0"/>
        <w:spacing w:line="276" w:lineRule="auto"/>
        <w:jc w:val="both"/>
        <w:rPr>
          <w:rFonts w:ascii="Verdana" w:hAnsi="Verdana" w:cs="Verdana"/>
          <w:sz w:val="20"/>
          <w:szCs w:val="20"/>
        </w:rPr>
      </w:pPr>
      <w:r w:rsidRPr="00D4258C">
        <w:rPr>
          <w:rFonts w:ascii="Verdana" w:hAnsi="Verdana" w:cs="Verdana"/>
          <w:sz w:val="20"/>
          <w:szCs w:val="20"/>
        </w:rPr>
        <w:t xml:space="preserve">If </w:t>
      </w:r>
      <w:r w:rsidR="0002249E" w:rsidRPr="00D4258C">
        <w:rPr>
          <w:rFonts w:ascii="Verdana" w:hAnsi="Verdana" w:cs="Verdana"/>
          <w:sz w:val="20"/>
          <w:szCs w:val="20"/>
        </w:rPr>
        <w:t xml:space="preserve">an </w:t>
      </w:r>
      <w:r w:rsidRPr="00D4258C">
        <w:rPr>
          <w:rFonts w:ascii="Verdana" w:hAnsi="Verdana" w:cs="Verdana"/>
          <w:sz w:val="20"/>
          <w:szCs w:val="20"/>
        </w:rPr>
        <w:t>occupational health</w:t>
      </w:r>
      <w:r w:rsidR="00C952B2" w:rsidRPr="00D4258C">
        <w:rPr>
          <w:rFonts w:ascii="Verdana" w:hAnsi="Verdana" w:cs="Verdana"/>
          <w:sz w:val="20"/>
          <w:szCs w:val="20"/>
        </w:rPr>
        <w:t xml:space="preserve"> assessment deems an applicant ‘not fit to practise’ the application will be </w:t>
      </w:r>
      <w:r w:rsidR="0002249E" w:rsidRPr="00D4258C">
        <w:rPr>
          <w:rFonts w:ascii="Verdana" w:hAnsi="Verdana" w:cs="Verdana"/>
          <w:sz w:val="20"/>
          <w:szCs w:val="20"/>
        </w:rPr>
        <w:t>automatically</w:t>
      </w:r>
      <w:r w:rsidR="00C952B2" w:rsidRPr="00D4258C">
        <w:rPr>
          <w:rFonts w:ascii="Verdana" w:hAnsi="Verdana" w:cs="Verdana"/>
          <w:sz w:val="20"/>
          <w:szCs w:val="20"/>
        </w:rPr>
        <w:t xml:space="preserve"> rejected</w:t>
      </w:r>
      <w:r w:rsidR="0002249E" w:rsidRPr="00D4258C">
        <w:rPr>
          <w:rFonts w:ascii="Verdana" w:hAnsi="Verdana" w:cs="Verdana"/>
          <w:sz w:val="20"/>
          <w:szCs w:val="20"/>
        </w:rPr>
        <w:t>, as the applicant has not met the conditions for entry to the course. This decision sits outside of the Faculty Fitness to Practise Procedures</w:t>
      </w:r>
      <w:r w:rsidR="00C952B2" w:rsidRPr="00D4258C">
        <w:rPr>
          <w:rFonts w:ascii="Verdana" w:hAnsi="Verdana" w:cs="Verdana"/>
          <w:sz w:val="20"/>
          <w:szCs w:val="20"/>
        </w:rPr>
        <w:t>.</w:t>
      </w:r>
      <w:r w:rsidR="003B586A">
        <w:rPr>
          <w:rFonts w:ascii="Verdana" w:hAnsi="Verdana" w:cs="Verdana"/>
          <w:sz w:val="20"/>
          <w:szCs w:val="20"/>
        </w:rPr>
        <w:t xml:space="preserve"> </w:t>
      </w:r>
    </w:p>
    <w:p w14:paraId="74E42873" w14:textId="77777777" w:rsidR="00F05DF2" w:rsidRDefault="00F05DF2" w:rsidP="00A45690">
      <w:pPr>
        <w:autoSpaceDE w:val="0"/>
        <w:autoSpaceDN w:val="0"/>
        <w:adjustRightInd w:val="0"/>
        <w:jc w:val="both"/>
        <w:rPr>
          <w:rFonts w:ascii="Verdana" w:hAnsi="Verdana" w:cs="Verdana"/>
          <w:sz w:val="20"/>
          <w:szCs w:val="20"/>
        </w:rPr>
      </w:pPr>
    </w:p>
    <w:p w14:paraId="74E42876" w14:textId="77777777" w:rsidR="00F05DF2" w:rsidRPr="003B586A" w:rsidRDefault="00F05DF2" w:rsidP="00E7344F">
      <w:pPr>
        <w:autoSpaceDE w:val="0"/>
        <w:autoSpaceDN w:val="0"/>
        <w:adjustRightInd w:val="0"/>
        <w:spacing w:line="276" w:lineRule="auto"/>
        <w:jc w:val="both"/>
        <w:rPr>
          <w:rFonts w:ascii="Verdana" w:hAnsi="Verdana" w:cs="Verdana"/>
          <w:b/>
          <w:bCs/>
          <w:sz w:val="20"/>
          <w:szCs w:val="20"/>
          <w:u w:val="single"/>
        </w:rPr>
      </w:pPr>
      <w:r w:rsidRPr="003B586A">
        <w:rPr>
          <w:rFonts w:ascii="Verdana" w:hAnsi="Verdana" w:cs="Verdana"/>
          <w:b/>
          <w:bCs/>
          <w:sz w:val="20"/>
          <w:szCs w:val="20"/>
          <w:u w:val="single"/>
        </w:rPr>
        <w:t>Appeal</w:t>
      </w:r>
    </w:p>
    <w:p w14:paraId="74E42877" w14:textId="26D76C0E" w:rsidR="00F05DF2" w:rsidRDefault="008438D4" w:rsidP="00E7344F">
      <w:pPr>
        <w:autoSpaceDE w:val="0"/>
        <w:autoSpaceDN w:val="0"/>
        <w:adjustRightInd w:val="0"/>
        <w:spacing w:line="276" w:lineRule="auto"/>
        <w:jc w:val="both"/>
        <w:rPr>
          <w:rFonts w:ascii="Verdana" w:hAnsi="Verdana" w:cs="Verdana"/>
          <w:bCs/>
          <w:sz w:val="20"/>
          <w:szCs w:val="20"/>
        </w:rPr>
      </w:pPr>
      <w:r w:rsidRPr="003B586A">
        <w:rPr>
          <w:rFonts w:ascii="Verdana" w:hAnsi="Verdana" w:cs="Verdana"/>
          <w:bCs/>
          <w:sz w:val="20"/>
          <w:szCs w:val="20"/>
        </w:rPr>
        <w:t xml:space="preserve">Students will have the right of appeal within 10 working days of receiving the outcome letter. All appeals should be submitted to </w:t>
      </w:r>
      <w:hyperlink r:id="rId13" w:history="1">
        <w:r w:rsidRPr="003B586A">
          <w:rPr>
            <w:rStyle w:val="Hyperlink"/>
            <w:rFonts w:ascii="Verdana" w:hAnsi="Verdana" w:cs="Verdana"/>
            <w:bCs/>
            <w:sz w:val="20"/>
            <w:szCs w:val="20"/>
          </w:rPr>
          <w:t>FEWHSuitability@wlv.ac.uk</w:t>
        </w:r>
      </w:hyperlink>
      <w:r w:rsidR="00E7344F">
        <w:rPr>
          <w:rFonts w:ascii="Verdana" w:hAnsi="Verdana" w:cs="Verdana"/>
          <w:bCs/>
          <w:sz w:val="20"/>
          <w:szCs w:val="20"/>
        </w:rPr>
        <w:t>. A</w:t>
      </w:r>
      <w:r w:rsidRPr="003B586A">
        <w:rPr>
          <w:rFonts w:ascii="Verdana" w:hAnsi="Verdana" w:cs="Verdana"/>
          <w:bCs/>
          <w:sz w:val="20"/>
          <w:szCs w:val="20"/>
        </w:rPr>
        <w:t xml:space="preserve">ppeals will be </w:t>
      </w:r>
      <w:r w:rsidR="00F138CD" w:rsidRPr="003B586A">
        <w:rPr>
          <w:rFonts w:ascii="Verdana" w:hAnsi="Verdana" w:cs="Verdana"/>
          <w:bCs/>
          <w:sz w:val="20"/>
          <w:szCs w:val="20"/>
        </w:rPr>
        <w:t>reviewed</w:t>
      </w:r>
      <w:r w:rsidRPr="003B586A">
        <w:rPr>
          <w:rFonts w:ascii="Verdana" w:hAnsi="Verdana" w:cs="Verdana"/>
          <w:bCs/>
          <w:sz w:val="20"/>
          <w:szCs w:val="20"/>
        </w:rPr>
        <w:t xml:space="preserve"> by a senior member of staff within the Deanery who has had no prior involvement in the case.</w:t>
      </w:r>
      <w:r w:rsidR="003B586A">
        <w:rPr>
          <w:rFonts w:ascii="Verdana" w:hAnsi="Verdana" w:cs="Verdana"/>
          <w:bCs/>
          <w:sz w:val="20"/>
          <w:szCs w:val="20"/>
        </w:rPr>
        <w:t xml:space="preserve"> </w:t>
      </w:r>
    </w:p>
    <w:p w14:paraId="0C487AEE" w14:textId="77777777" w:rsidR="00DB32B9" w:rsidRDefault="00DB32B9" w:rsidP="00E7344F">
      <w:pPr>
        <w:autoSpaceDE w:val="0"/>
        <w:autoSpaceDN w:val="0"/>
        <w:adjustRightInd w:val="0"/>
        <w:spacing w:line="276" w:lineRule="auto"/>
        <w:jc w:val="both"/>
        <w:rPr>
          <w:rFonts w:ascii="Verdana" w:hAnsi="Verdana" w:cs="Verdana"/>
          <w:bCs/>
          <w:sz w:val="20"/>
          <w:szCs w:val="20"/>
        </w:rPr>
      </w:pPr>
    </w:p>
    <w:p w14:paraId="4FAEB2CB" w14:textId="2456825A" w:rsidR="00DB32B9" w:rsidRDefault="00DB32B9" w:rsidP="00E7344F">
      <w:pPr>
        <w:autoSpaceDE w:val="0"/>
        <w:autoSpaceDN w:val="0"/>
        <w:adjustRightInd w:val="0"/>
        <w:spacing w:line="276" w:lineRule="auto"/>
        <w:jc w:val="both"/>
        <w:rPr>
          <w:rFonts w:ascii="Verdana" w:hAnsi="Verdana" w:cs="Verdana"/>
          <w:bCs/>
          <w:sz w:val="20"/>
          <w:szCs w:val="20"/>
        </w:rPr>
      </w:pPr>
      <w:r>
        <w:rPr>
          <w:rFonts w:ascii="Verdana" w:hAnsi="Verdana" w:cs="Verdana"/>
          <w:bCs/>
          <w:sz w:val="20"/>
          <w:szCs w:val="20"/>
        </w:rPr>
        <w:t xml:space="preserve">An appeal will only be considered where further evidence has come to light which has not been considered by the </w:t>
      </w:r>
      <w:r w:rsidR="0036450E">
        <w:rPr>
          <w:rFonts w:ascii="Verdana" w:hAnsi="Verdana" w:cs="Verdana"/>
          <w:bCs/>
          <w:sz w:val="20"/>
          <w:szCs w:val="20"/>
        </w:rPr>
        <w:t>Faculty Fitness to Practise Panel</w:t>
      </w:r>
      <w:r>
        <w:rPr>
          <w:rFonts w:ascii="Verdana" w:hAnsi="Verdana" w:cs="Verdana"/>
          <w:bCs/>
          <w:sz w:val="20"/>
          <w:szCs w:val="20"/>
        </w:rPr>
        <w:t xml:space="preserve"> or where a student has evidence that this procedure has not been followed. </w:t>
      </w:r>
    </w:p>
    <w:p w14:paraId="3F50CC48" w14:textId="77777777" w:rsidR="00DB32B9" w:rsidRDefault="00DB32B9" w:rsidP="00E7344F">
      <w:pPr>
        <w:autoSpaceDE w:val="0"/>
        <w:autoSpaceDN w:val="0"/>
        <w:adjustRightInd w:val="0"/>
        <w:spacing w:line="276" w:lineRule="auto"/>
        <w:jc w:val="both"/>
        <w:rPr>
          <w:rFonts w:ascii="Verdana" w:hAnsi="Verdana" w:cs="Verdana"/>
          <w:bCs/>
          <w:sz w:val="20"/>
          <w:szCs w:val="20"/>
        </w:rPr>
      </w:pPr>
    </w:p>
    <w:p w14:paraId="7E867781" w14:textId="6EE46003" w:rsidR="004E1024" w:rsidRPr="003B586A" w:rsidRDefault="00DB32B9" w:rsidP="00E7344F">
      <w:pPr>
        <w:autoSpaceDE w:val="0"/>
        <w:autoSpaceDN w:val="0"/>
        <w:adjustRightInd w:val="0"/>
        <w:spacing w:line="276" w:lineRule="auto"/>
        <w:jc w:val="both"/>
        <w:rPr>
          <w:rFonts w:ascii="Verdana" w:hAnsi="Verdana" w:cs="Verdana"/>
          <w:bCs/>
          <w:sz w:val="20"/>
          <w:szCs w:val="20"/>
        </w:rPr>
      </w:pPr>
      <w:r>
        <w:rPr>
          <w:rFonts w:ascii="Verdana" w:hAnsi="Verdana" w:cs="Verdana"/>
          <w:bCs/>
          <w:sz w:val="20"/>
          <w:szCs w:val="20"/>
        </w:rPr>
        <w:t xml:space="preserve">Appeals where the student does not agree with the faculty </w:t>
      </w:r>
      <w:r w:rsidR="009D08C9">
        <w:rPr>
          <w:rFonts w:ascii="Verdana" w:hAnsi="Verdana" w:cs="Verdana"/>
          <w:bCs/>
          <w:sz w:val="20"/>
          <w:szCs w:val="20"/>
        </w:rPr>
        <w:t>fitness to practise</w:t>
      </w:r>
      <w:r>
        <w:rPr>
          <w:rFonts w:ascii="Verdana" w:hAnsi="Verdana" w:cs="Verdana"/>
          <w:bCs/>
          <w:sz w:val="20"/>
          <w:szCs w:val="20"/>
        </w:rPr>
        <w:t xml:space="preserve"> decision and there is not further evidence will not be considered. </w:t>
      </w:r>
    </w:p>
    <w:p w14:paraId="702D9407" w14:textId="77777777" w:rsidR="00C952B2" w:rsidRPr="003B586A" w:rsidRDefault="00C952B2" w:rsidP="00E7344F">
      <w:pPr>
        <w:autoSpaceDE w:val="0"/>
        <w:autoSpaceDN w:val="0"/>
        <w:adjustRightInd w:val="0"/>
        <w:spacing w:line="276" w:lineRule="auto"/>
        <w:jc w:val="both"/>
        <w:rPr>
          <w:rFonts w:ascii="Verdana" w:hAnsi="Verdana" w:cs="Verdana"/>
          <w:bCs/>
          <w:sz w:val="20"/>
          <w:szCs w:val="20"/>
        </w:rPr>
      </w:pPr>
    </w:p>
    <w:p w14:paraId="2A9D669F" w14:textId="1B151CBA" w:rsidR="00C952B2" w:rsidRPr="003B586A" w:rsidRDefault="00C952B2" w:rsidP="00E7344F">
      <w:pPr>
        <w:autoSpaceDE w:val="0"/>
        <w:autoSpaceDN w:val="0"/>
        <w:adjustRightInd w:val="0"/>
        <w:spacing w:line="276" w:lineRule="auto"/>
        <w:jc w:val="both"/>
        <w:rPr>
          <w:rFonts w:ascii="Verdana" w:hAnsi="Verdana" w:cs="Verdana"/>
          <w:bCs/>
          <w:sz w:val="20"/>
          <w:szCs w:val="20"/>
        </w:rPr>
      </w:pPr>
      <w:r w:rsidRPr="003B586A">
        <w:rPr>
          <w:rFonts w:ascii="Verdana" w:hAnsi="Verdana" w:cs="Verdana"/>
          <w:bCs/>
          <w:sz w:val="20"/>
          <w:szCs w:val="20"/>
        </w:rPr>
        <w:t>There is no right of appeal for applicants. The university has the right to refuse entry to a course.</w:t>
      </w:r>
    </w:p>
    <w:p w14:paraId="1F94CD87" w14:textId="77777777" w:rsidR="00C952B2" w:rsidRPr="003B586A" w:rsidRDefault="00C952B2" w:rsidP="00E7344F">
      <w:pPr>
        <w:autoSpaceDE w:val="0"/>
        <w:autoSpaceDN w:val="0"/>
        <w:adjustRightInd w:val="0"/>
        <w:spacing w:line="276" w:lineRule="auto"/>
        <w:jc w:val="both"/>
        <w:rPr>
          <w:rFonts w:ascii="Verdana" w:hAnsi="Verdana" w:cs="Verdana"/>
          <w:bCs/>
          <w:sz w:val="20"/>
          <w:szCs w:val="20"/>
        </w:rPr>
      </w:pPr>
    </w:p>
    <w:p w14:paraId="26C112C2" w14:textId="77777777" w:rsidR="00725F6A" w:rsidRDefault="00725F6A" w:rsidP="00E7344F">
      <w:pPr>
        <w:spacing w:line="276" w:lineRule="auto"/>
        <w:rPr>
          <w:rFonts w:ascii="Verdana" w:hAnsi="Verdana" w:cs="Arial"/>
          <w:b/>
          <w:sz w:val="20"/>
          <w:szCs w:val="20"/>
        </w:rPr>
      </w:pPr>
    </w:p>
    <w:p w14:paraId="5CBED762" w14:textId="77777777" w:rsidR="00725F6A" w:rsidRDefault="00725F6A" w:rsidP="00E7344F">
      <w:pPr>
        <w:spacing w:line="276" w:lineRule="auto"/>
        <w:rPr>
          <w:rFonts w:ascii="Verdana" w:hAnsi="Verdana" w:cs="Arial"/>
          <w:b/>
          <w:sz w:val="20"/>
          <w:szCs w:val="20"/>
        </w:rPr>
      </w:pPr>
    </w:p>
    <w:p w14:paraId="2059A2DF" w14:textId="77777777" w:rsidR="00725F6A" w:rsidRDefault="00725F6A" w:rsidP="00E7344F">
      <w:pPr>
        <w:spacing w:line="276" w:lineRule="auto"/>
        <w:rPr>
          <w:rFonts w:ascii="Verdana" w:hAnsi="Verdana" w:cs="Arial"/>
          <w:b/>
          <w:sz w:val="20"/>
          <w:szCs w:val="20"/>
        </w:rPr>
      </w:pPr>
    </w:p>
    <w:p w14:paraId="1046258D" w14:textId="77777777" w:rsidR="00725F6A" w:rsidRDefault="00725F6A" w:rsidP="00E7344F">
      <w:pPr>
        <w:spacing w:line="276" w:lineRule="auto"/>
        <w:rPr>
          <w:rFonts w:ascii="Verdana" w:hAnsi="Verdana" w:cs="Arial"/>
          <w:b/>
          <w:sz w:val="20"/>
          <w:szCs w:val="20"/>
        </w:rPr>
      </w:pPr>
    </w:p>
    <w:p w14:paraId="6E1B5B33" w14:textId="77777777" w:rsidR="00725F6A" w:rsidRDefault="00725F6A" w:rsidP="00E7344F">
      <w:pPr>
        <w:spacing w:line="276" w:lineRule="auto"/>
        <w:rPr>
          <w:rFonts w:ascii="Verdana" w:hAnsi="Verdana" w:cs="Arial"/>
          <w:b/>
          <w:sz w:val="20"/>
          <w:szCs w:val="20"/>
        </w:rPr>
      </w:pPr>
    </w:p>
    <w:p w14:paraId="2A86B096" w14:textId="77777777" w:rsidR="00725F6A" w:rsidRDefault="00725F6A" w:rsidP="00E7344F">
      <w:pPr>
        <w:spacing w:line="276" w:lineRule="auto"/>
        <w:rPr>
          <w:rFonts w:ascii="Verdana" w:hAnsi="Verdana" w:cs="Arial"/>
          <w:b/>
          <w:sz w:val="20"/>
          <w:szCs w:val="20"/>
        </w:rPr>
      </w:pPr>
    </w:p>
    <w:p w14:paraId="0C31241E" w14:textId="77777777" w:rsidR="00725F6A" w:rsidRDefault="00725F6A" w:rsidP="00E7344F">
      <w:pPr>
        <w:spacing w:line="276" w:lineRule="auto"/>
        <w:rPr>
          <w:rFonts w:ascii="Verdana" w:hAnsi="Verdana" w:cs="Arial"/>
          <w:b/>
          <w:sz w:val="20"/>
          <w:szCs w:val="20"/>
        </w:rPr>
      </w:pPr>
    </w:p>
    <w:p w14:paraId="54433A29" w14:textId="77777777" w:rsidR="00725F6A" w:rsidRDefault="00725F6A" w:rsidP="00E7344F">
      <w:pPr>
        <w:spacing w:line="276" w:lineRule="auto"/>
        <w:rPr>
          <w:rFonts w:ascii="Verdana" w:hAnsi="Verdana" w:cs="Arial"/>
          <w:b/>
          <w:sz w:val="20"/>
          <w:szCs w:val="20"/>
        </w:rPr>
      </w:pPr>
    </w:p>
    <w:p w14:paraId="321B17A1" w14:textId="77777777" w:rsidR="00725F6A" w:rsidRDefault="00725F6A" w:rsidP="00E7344F">
      <w:pPr>
        <w:spacing w:line="276" w:lineRule="auto"/>
        <w:rPr>
          <w:rFonts w:ascii="Verdana" w:hAnsi="Verdana" w:cs="Arial"/>
          <w:b/>
          <w:sz w:val="20"/>
          <w:szCs w:val="20"/>
        </w:rPr>
      </w:pPr>
    </w:p>
    <w:p w14:paraId="54664212" w14:textId="77777777" w:rsidR="00725F6A" w:rsidRDefault="00725F6A" w:rsidP="00E7344F">
      <w:pPr>
        <w:spacing w:line="276" w:lineRule="auto"/>
        <w:rPr>
          <w:rFonts w:ascii="Verdana" w:hAnsi="Verdana" w:cs="Arial"/>
          <w:b/>
          <w:sz w:val="20"/>
          <w:szCs w:val="20"/>
        </w:rPr>
      </w:pPr>
    </w:p>
    <w:p w14:paraId="72018A6C" w14:textId="77777777" w:rsidR="00725F6A" w:rsidRDefault="00725F6A" w:rsidP="00E7344F">
      <w:pPr>
        <w:spacing w:line="276" w:lineRule="auto"/>
        <w:rPr>
          <w:rFonts w:ascii="Verdana" w:hAnsi="Verdana" w:cs="Arial"/>
          <w:b/>
          <w:sz w:val="20"/>
          <w:szCs w:val="20"/>
        </w:rPr>
      </w:pPr>
    </w:p>
    <w:p w14:paraId="402841ED" w14:textId="77777777" w:rsidR="00725F6A" w:rsidRDefault="00725F6A" w:rsidP="00E7344F">
      <w:pPr>
        <w:spacing w:line="276" w:lineRule="auto"/>
        <w:rPr>
          <w:rFonts w:ascii="Verdana" w:hAnsi="Verdana" w:cs="Arial"/>
          <w:b/>
          <w:sz w:val="20"/>
          <w:szCs w:val="20"/>
        </w:rPr>
      </w:pPr>
    </w:p>
    <w:p w14:paraId="63760221" w14:textId="77777777" w:rsidR="00725F6A" w:rsidRDefault="00725F6A" w:rsidP="00E7344F">
      <w:pPr>
        <w:spacing w:line="276" w:lineRule="auto"/>
        <w:rPr>
          <w:rFonts w:ascii="Verdana" w:hAnsi="Verdana" w:cs="Arial"/>
          <w:b/>
          <w:sz w:val="20"/>
          <w:szCs w:val="20"/>
        </w:rPr>
      </w:pPr>
    </w:p>
    <w:p w14:paraId="413C8E72" w14:textId="77777777" w:rsidR="00725F6A" w:rsidRDefault="00725F6A" w:rsidP="00E7344F">
      <w:pPr>
        <w:spacing w:line="276" w:lineRule="auto"/>
        <w:rPr>
          <w:rFonts w:ascii="Verdana" w:hAnsi="Verdana" w:cs="Arial"/>
          <w:b/>
          <w:sz w:val="20"/>
          <w:szCs w:val="20"/>
        </w:rPr>
      </w:pPr>
    </w:p>
    <w:p w14:paraId="4B3178D1" w14:textId="77777777" w:rsidR="00725F6A" w:rsidRDefault="00725F6A" w:rsidP="00E7344F">
      <w:pPr>
        <w:spacing w:line="276" w:lineRule="auto"/>
        <w:rPr>
          <w:rFonts w:ascii="Verdana" w:hAnsi="Verdana" w:cs="Arial"/>
          <w:b/>
          <w:sz w:val="20"/>
          <w:szCs w:val="20"/>
        </w:rPr>
      </w:pPr>
    </w:p>
    <w:p w14:paraId="43F4B5C1" w14:textId="77777777" w:rsidR="00725F6A" w:rsidRDefault="00725F6A" w:rsidP="00E7344F">
      <w:pPr>
        <w:spacing w:line="276" w:lineRule="auto"/>
        <w:rPr>
          <w:rFonts w:ascii="Verdana" w:hAnsi="Verdana" w:cs="Arial"/>
          <w:b/>
          <w:sz w:val="20"/>
          <w:szCs w:val="20"/>
        </w:rPr>
      </w:pPr>
    </w:p>
    <w:p w14:paraId="1DED8010" w14:textId="77777777" w:rsidR="00725F6A" w:rsidRDefault="00725F6A" w:rsidP="00E7344F">
      <w:pPr>
        <w:spacing w:line="276" w:lineRule="auto"/>
        <w:rPr>
          <w:rFonts w:ascii="Verdana" w:hAnsi="Verdana" w:cs="Arial"/>
          <w:b/>
          <w:sz w:val="20"/>
          <w:szCs w:val="20"/>
        </w:rPr>
      </w:pPr>
    </w:p>
    <w:p w14:paraId="3B569C36" w14:textId="77777777" w:rsidR="00725F6A" w:rsidRDefault="00725F6A" w:rsidP="00E7344F">
      <w:pPr>
        <w:spacing w:line="276" w:lineRule="auto"/>
        <w:rPr>
          <w:rFonts w:ascii="Verdana" w:hAnsi="Verdana" w:cs="Arial"/>
          <w:b/>
          <w:sz w:val="20"/>
          <w:szCs w:val="20"/>
        </w:rPr>
      </w:pPr>
    </w:p>
    <w:p w14:paraId="04B39884" w14:textId="77777777" w:rsidR="00725F6A" w:rsidRDefault="00725F6A" w:rsidP="00E7344F">
      <w:pPr>
        <w:spacing w:line="276" w:lineRule="auto"/>
        <w:rPr>
          <w:rFonts w:ascii="Verdana" w:hAnsi="Verdana" w:cs="Arial"/>
          <w:b/>
          <w:sz w:val="20"/>
          <w:szCs w:val="20"/>
        </w:rPr>
      </w:pPr>
    </w:p>
    <w:p w14:paraId="78EEABB5" w14:textId="77777777" w:rsidR="00725F6A" w:rsidRDefault="00725F6A" w:rsidP="00E7344F">
      <w:pPr>
        <w:spacing w:line="276" w:lineRule="auto"/>
        <w:rPr>
          <w:rFonts w:ascii="Verdana" w:hAnsi="Verdana" w:cs="Arial"/>
          <w:b/>
          <w:sz w:val="20"/>
          <w:szCs w:val="20"/>
        </w:rPr>
      </w:pPr>
    </w:p>
    <w:p w14:paraId="773E41F3" w14:textId="77777777" w:rsidR="00725F6A" w:rsidRDefault="00725F6A" w:rsidP="00E7344F">
      <w:pPr>
        <w:spacing w:line="276" w:lineRule="auto"/>
        <w:rPr>
          <w:rFonts w:ascii="Verdana" w:hAnsi="Verdana" w:cs="Arial"/>
          <w:b/>
          <w:sz w:val="20"/>
          <w:szCs w:val="20"/>
        </w:rPr>
      </w:pPr>
    </w:p>
    <w:p w14:paraId="2A750994" w14:textId="77777777" w:rsidR="00725F6A" w:rsidRDefault="00725F6A" w:rsidP="00E7344F">
      <w:pPr>
        <w:spacing w:line="276" w:lineRule="auto"/>
        <w:rPr>
          <w:rFonts w:ascii="Verdana" w:hAnsi="Verdana" w:cs="Arial"/>
          <w:b/>
          <w:sz w:val="20"/>
          <w:szCs w:val="20"/>
        </w:rPr>
      </w:pPr>
    </w:p>
    <w:p w14:paraId="66FD47CF" w14:textId="77777777" w:rsidR="00725F6A" w:rsidRDefault="00725F6A" w:rsidP="00E7344F">
      <w:pPr>
        <w:spacing w:line="276" w:lineRule="auto"/>
        <w:rPr>
          <w:rFonts w:ascii="Verdana" w:hAnsi="Verdana" w:cs="Arial"/>
          <w:b/>
          <w:sz w:val="20"/>
          <w:szCs w:val="20"/>
        </w:rPr>
      </w:pPr>
    </w:p>
    <w:p w14:paraId="1DB8B042" w14:textId="77777777" w:rsidR="00725F6A" w:rsidRDefault="00725F6A" w:rsidP="00E7344F">
      <w:pPr>
        <w:spacing w:line="276" w:lineRule="auto"/>
        <w:rPr>
          <w:rFonts w:ascii="Verdana" w:hAnsi="Verdana" w:cs="Arial"/>
          <w:b/>
          <w:sz w:val="20"/>
          <w:szCs w:val="20"/>
        </w:rPr>
      </w:pPr>
    </w:p>
    <w:p w14:paraId="514EA892" w14:textId="77777777" w:rsidR="00725F6A" w:rsidRDefault="00725F6A" w:rsidP="00E7344F">
      <w:pPr>
        <w:spacing w:line="276" w:lineRule="auto"/>
        <w:rPr>
          <w:rFonts w:ascii="Verdana" w:hAnsi="Verdana" w:cs="Arial"/>
          <w:b/>
          <w:sz w:val="20"/>
          <w:szCs w:val="20"/>
        </w:rPr>
      </w:pPr>
    </w:p>
    <w:p w14:paraId="51A5C5A6" w14:textId="77777777" w:rsidR="00725F6A" w:rsidRDefault="00725F6A" w:rsidP="00E7344F">
      <w:pPr>
        <w:spacing w:line="276" w:lineRule="auto"/>
        <w:rPr>
          <w:rFonts w:ascii="Verdana" w:hAnsi="Verdana" w:cs="Arial"/>
          <w:b/>
          <w:sz w:val="20"/>
          <w:szCs w:val="20"/>
        </w:rPr>
      </w:pPr>
    </w:p>
    <w:p w14:paraId="5F9C5EA0" w14:textId="77777777" w:rsidR="00725F6A" w:rsidRDefault="00725F6A" w:rsidP="00E7344F">
      <w:pPr>
        <w:spacing w:line="276" w:lineRule="auto"/>
        <w:rPr>
          <w:rFonts w:ascii="Verdana" w:hAnsi="Verdana" w:cs="Arial"/>
          <w:b/>
          <w:sz w:val="20"/>
          <w:szCs w:val="20"/>
        </w:rPr>
      </w:pPr>
    </w:p>
    <w:p w14:paraId="0CE6FA7E" w14:textId="77777777" w:rsidR="00725F6A" w:rsidRDefault="00725F6A" w:rsidP="00E7344F">
      <w:pPr>
        <w:spacing w:line="276" w:lineRule="auto"/>
        <w:rPr>
          <w:rFonts w:ascii="Verdana" w:hAnsi="Verdana" w:cs="Arial"/>
          <w:b/>
          <w:sz w:val="20"/>
          <w:szCs w:val="20"/>
        </w:rPr>
      </w:pPr>
    </w:p>
    <w:p w14:paraId="14246980" w14:textId="77777777" w:rsidR="00725F6A" w:rsidRDefault="00725F6A" w:rsidP="00E7344F">
      <w:pPr>
        <w:spacing w:line="276" w:lineRule="auto"/>
        <w:rPr>
          <w:rFonts w:ascii="Verdana" w:hAnsi="Verdana" w:cs="Arial"/>
          <w:b/>
          <w:sz w:val="20"/>
          <w:szCs w:val="20"/>
        </w:rPr>
      </w:pPr>
    </w:p>
    <w:p w14:paraId="53F0100B" w14:textId="77777777" w:rsidR="00725F6A" w:rsidRDefault="00725F6A" w:rsidP="00E7344F">
      <w:pPr>
        <w:spacing w:line="276" w:lineRule="auto"/>
        <w:rPr>
          <w:rFonts w:ascii="Verdana" w:hAnsi="Verdana" w:cs="Arial"/>
          <w:b/>
          <w:sz w:val="20"/>
          <w:szCs w:val="20"/>
        </w:rPr>
      </w:pPr>
    </w:p>
    <w:p w14:paraId="29C9F771" w14:textId="442666E5"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Approval:</w:t>
      </w:r>
    </w:p>
    <w:p w14:paraId="26914A10" w14:textId="77777777" w:rsidR="00725F6A" w:rsidRPr="00725F6A" w:rsidRDefault="00725F6A" w:rsidP="00E7344F">
      <w:pPr>
        <w:spacing w:line="276" w:lineRule="auto"/>
        <w:rPr>
          <w:rFonts w:ascii="Verdana" w:hAnsi="Verdana" w:cs="Arial"/>
          <w:sz w:val="20"/>
          <w:szCs w:val="20"/>
        </w:rPr>
      </w:pPr>
    </w:p>
    <w:tbl>
      <w:tblPr>
        <w:tblStyle w:val="TableGrid"/>
        <w:tblW w:w="0" w:type="auto"/>
        <w:tblLook w:val="04A0" w:firstRow="1" w:lastRow="0" w:firstColumn="1" w:lastColumn="0" w:noHBand="0" w:noVBand="1"/>
      </w:tblPr>
      <w:tblGrid>
        <w:gridCol w:w="1378"/>
        <w:gridCol w:w="2065"/>
        <w:gridCol w:w="2928"/>
        <w:gridCol w:w="3823"/>
      </w:tblGrid>
      <w:tr w:rsidR="00725F6A" w:rsidRPr="00725F6A" w14:paraId="32E2EE76" w14:textId="77777777" w:rsidTr="00725F6A">
        <w:tc>
          <w:tcPr>
            <w:tcW w:w="1384" w:type="dxa"/>
            <w:shd w:val="clear" w:color="auto" w:fill="D9D9D9" w:themeFill="background1" w:themeFillShade="D9"/>
          </w:tcPr>
          <w:p w14:paraId="62909778" w14:textId="47670C28"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VERSION:</w:t>
            </w:r>
          </w:p>
        </w:tc>
        <w:tc>
          <w:tcPr>
            <w:tcW w:w="2126" w:type="dxa"/>
          </w:tcPr>
          <w:p w14:paraId="600FD287" w14:textId="2DBF211F"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3.0</w:t>
            </w:r>
          </w:p>
        </w:tc>
        <w:tc>
          <w:tcPr>
            <w:tcW w:w="2977" w:type="dxa"/>
            <w:shd w:val="clear" w:color="auto" w:fill="D9D9D9" w:themeFill="background1" w:themeFillShade="D9"/>
          </w:tcPr>
          <w:p w14:paraId="0AC3ABFA" w14:textId="77777777" w:rsidR="00210684" w:rsidRDefault="00725F6A" w:rsidP="00210684">
            <w:pPr>
              <w:spacing w:line="276" w:lineRule="auto"/>
              <w:rPr>
                <w:rFonts w:ascii="Verdana" w:hAnsi="Verdana" w:cs="Arial"/>
                <w:sz w:val="20"/>
                <w:szCs w:val="20"/>
              </w:rPr>
            </w:pPr>
            <w:r w:rsidRPr="00725F6A">
              <w:rPr>
                <w:rFonts w:ascii="Verdana" w:hAnsi="Verdana" w:cs="Arial"/>
                <w:sz w:val="20"/>
                <w:szCs w:val="20"/>
              </w:rPr>
              <w:t xml:space="preserve">AUTHOR/OWNER </w:t>
            </w:r>
          </w:p>
          <w:p w14:paraId="5A0C6028" w14:textId="0FA956DD" w:rsidR="00725F6A" w:rsidRPr="00725F6A" w:rsidRDefault="00725F6A" w:rsidP="00210684">
            <w:pPr>
              <w:spacing w:line="276" w:lineRule="auto"/>
              <w:rPr>
                <w:rFonts w:ascii="Verdana" w:hAnsi="Verdana" w:cs="Arial"/>
                <w:sz w:val="20"/>
                <w:szCs w:val="20"/>
              </w:rPr>
            </w:pPr>
            <w:r w:rsidRPr="00725F6A">
              <w:rPr>
                <w:rFonts w:ascii="Verdana" w:hAnsi="Verdana" w:cs="Arial"/>
                <w:sz w:val="20"/>
                <w:szCs w:val="20"/>
              </w:rPr>
              <w:t xml:space="preserve">Faculty of Education, Health and Wellbeing </w:t>
            </w:r>
          </w:p>
        </w:tc>
        <w:tc>
          <w:tcPr>
            <w:tcW w:w="3933" w:type="dxa"/>
          </w:tcPr>
          <w:p w14:paraId="27D1B394" w14:textId="5DEBE84F"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External Partnerships</w:t>
            </w:r>
          </w:p>
        </w:tc>
      </w:tr>
      <w:tr w:rsidR="00725F6A" w:rsidRPr="00725F6A" w14:paraId="2D462FCA" w14:textId="77777777" w:rsidTr="00725F6A">
        <w:tc>
          <w:tcPr>
            <w:tcW w:w="1384" w:type="dxa"/>
            <w:shd w:val="clear" w:color="auto" w:fill="D9D9D9" w:themeFill="background1" w:themeFillShade="D9"/>
          </w:tcPr>
          <w:p w14:paraId="46E2F976" w14:textId="1EDCEABF"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Approved date:</w:t>
            </w:r>
          </w:p>
        </w:tc>
        <w:tc>
          <w:tcPr>
            <w:tcW w:w="2126" w:type="dxa"/>
          </w:tcPr>
          <w:p w14:paraId="0C89007B" w14:textId="0D71CE4A"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12</w:t>
            </w:r>
            <w:r w:rsidRPr="00725F6A">
              <w:rPr>
                <w:rFonts w:ascii="Verdana" w:hAnsi="Verdana" w:cs="Arial"/>
                <w:sz w:val="20"/>
                <w:szCs w:val="20"/>
                <w:vertAlign w:val="superscript"/>
              </w:rPr>
              <w:t>th</w:t>
            </w:r>
            <w:r w:rsidRPr="00725F6A">
              <w:rPr>
                <w:rFonts w:ascii="Verdana" w:hAnsi="Verdana" w:cs="Arial"/>
                <w:sz w:val="20"/>
                <w:szCs w:val="20"/>
              </w:rPr>
              <w:t xml:space="preserve"> March 2020</w:t>
            </w:r>
          </w:p>
        </w:tc>
        <w:tc>
          <w:tcPr>
            <w:tcW w:w="2977" w:type="dxa"/>
            <w:shd w:val="clear" w:color="auto" w:fill="D9D9D9" w:themeFill="background1" w:themeFillShade="D9"/>
          </w:tcPr>
          <w:p w14:paraId="7EE435A3" w14:textId="2C5CA1F9"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Approved by:</w:t>
            </w:r>
          </w:p>
        </w:tc>
        <w:tc>
          <w:tcPr>
            <w:tcW w:w="3933" w:type="dxa"/>
          </w:tcPr>
          <w:p w14:paraId="13EAAEF2" w14:textId="204228F9"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Faculty Academic Enhancement Committee</w:t>
            </w:r>
          </w:p>
        </w:tc>
      </w:tr>
      <w:tr w:rsidR="00725F6A" w:rsidRPr="00725F6A" w14:paraId="460EA463" w14:textId="77777777" w:rsidTr="00725F6A">
        <w:tc>
          <w:tcPr>
            <w:tcW w:w="10420" w:type="dxa"/>
            <w:gridSpan w:val="4"/>
            <w:shd w:val="clear" w:color="auto" w:fill="D9D9D9" w:themeFill="background1" w:themeFillShade="D9"/>
          </w:tcPr>
          <w:p w14:paraId="206B0E41" w14:textId="77777777" w:rsidR="00725F6A" w:rsidRPr="00725F6A" w:rsidRDefault="00725F6A" w:rsidP="00E7344F">
            <w:pPr>
              <w:spacing w:line="276" w:lineRule="auto"/>
              <w:rPr>
                <w:rFonts w:ascii="Verdana" w:hAnsi="Verdana" w:cs="Arial"/>
                <w:sz w:val="20"/>
                <w:szCs w:val="20"/>
              </w:rPr>
            </w:pPr>
          </w:p>
        </w:tc>
      </w:tr>
      <w:tr w:rsidR="00725F6A" w:rsidRPr="00725F6A" w14:paraId="05FD0E4D" w14:textId="77777777" w:rsidTr="00210684">
        <w:tc>
          <w:tcPr>
            <w:tcW w:w="1384" w:type="dxa"/>
            <w:shd w:val="clear" w:color="auto" w:fill="D9D9D9" w:themeFill="background1" w:themeFillShade="D9"/>
          </w:tcPr>
          <w:p w14:paraId="20803D66" w14:textId="1C3673F3" w:rsidR="00725F6A" w:rsidRPr="00725F6A" w:rsidRDefault="00725F6A" w:rsidP="00E7344F">
            <w:pPr>
              <w:spacing w:line="276" w:lineRule="auto"/>
              <w:rPr>
                <w:rFonts w:ascii="Verdana" w:hAnsi="Verdana" w:cs="Arial"/>
                <w:sz w:val="20"/>
                <w:szCs w:val="20"/>
              </w:rPr>
            </w:pPr>
          </w:p>
        </w:tc>
        <w:tc>
          <w:tcPr>
            <w:tcW w:w="2126" w:type="dxa"/>
          </w:tcPr>
          <w:p w14:paraId="72C03FD4" w14:textId="77777777" w:rsidR="00725F6A" w:rsidRPr="00725F6A" w:rsidRDefault="00725F6A" w:rsidP="00E7344F">
            <w:pPr>
              <w:spacing w:line="276" w:lineRule="auto"/>
              <w:rPr>
                <w:rFonts w:ascii="Verdana" w:hAnsi="Verdana" w:cs="Arial"/>
                <w:sz w:val="20"/>
                <w:szCs w:val="20"/>
              </w:rPr>
            </w:pPr>
          </w:p>
        </w:tc>
        <w:tc>
          <w:tcPr>
            <w:tcW w:w="2977" w:type="dxa"/>
            <w:shd w:val="clear" w:color="auto" w:fill="D9D9D9" w:themeFill="background1" w:themeFillShade="D9"/>
          </w:tcPr>
          <w:p w14:paraId="627990F2" w14:textId="77777777" w:rsidR="00210684" w:rsidRDefault="00725F6A" w:rsidP="00210684">
            <w:pPr>
              <w:spacing w:line="276" w:lineRule="auto"/>
              <w:rPr>
                <w:rFonts w:ascii="Verdana" w:hAnsi="Verdana" w:cs="Arial"/>
                <w:sz w:val="20"/>
                <w:szCs w:val="20"/>
              </w:rPr>
            </w:pPr>
            <w:r w:rsidRPr="00725F6A">
              <w:rPr>
                <w:rFonts w:ascii="Verdana" w:hAnsi="Verdana" w:cs="Arial"/>
                <w:sz w:val="20"/>
                <w:szCs w:val="20"/>
              </w:rPr>
              <w:t xml:space="preserve">AUTHOR/OWNER </w:t>
            </w:r>
          </w:p>
          <w:p w14:paraId="545D96AF" w14:textId="48C36342" w:rsidR="00725F6A" w:rsidRPr="00725F6A" w:rsidRDefault="00210684" w:rsidP="00210684">
            <w:pPr>
              <w:spacing w:line="276" w:lineRule="auto"/>
              <w:rPr>
                <w:rFonts w:ascii="Verdana" w:hAnsi="Verdana" w:cs="Arial"/>
                <w:sz w:val="20"/>
                <w:szCs w:val="20"/>
              </w:rPr>
            </w:pPr>
            <w:r>
              <w:rPr>
                <w:rFonts w:ascii="Verdana" w:hAnsi="Verdana" w:cs="Arial"/>
                <w:sz w:val="20"/>
                <w:szCs w:val="20"/>
              </w:rPr>
              <w:t>F</w:t>
            </w:r>
            <w:r w:rsidR="00725F6A" w:rsidRPr="00725F6A">
              <w:rPr>
                <w:rFonts w:ascii="Verdana" w:hAnsi="Verdana" w:cs="Arial"/>
                <w:sz w:val="20"/>
                <w:szCs w:val="20"/>
              </w:rPr>
              <w:t>aculty of Science and Engineering</w:t>
            </w:r>
          </w:p>
        </w:tc>
        <w:tc>
          <w:tcPr>
            <w:tcW w:w="3933" w:type="dxa"/>
          </w:tcPr>
          <w:p w14:paraId="256A9C5B" w14:textId="52699BBB" w:rsidR="00725F6A" w:rsidRPr="00725F6A" w:rsidRDefault="00725F6A" w:rsidP="00E7344F">
            <w:pPr>
              <w:spacing w:line="276" w:lineRule="auto"/>
              <w:rPr>
                <w:rFonts w:ascii="Verdana" w:hAnsi="Verdana" w:cs="Arial"/>
                <w:sz w:val="20"/>
                <w:szCs w:val="20"/>
              </w:rPr>
            </w:pPr>
          </w:p>
        </w:tc>
      </w:tr>
      <w:tr w:rsidR="00725F6A" w:rsidRPr="00725F6A" w14:paraId="09B0317C" w14:textId="77777777" w:rsidTr="00210684">
        <w:tc>
          <w:tcPr>
            <w:tcW w:w="1384" w:type="dxa"/>
            <w:shd w:val="clear" w:color="auto" w:fill="D9D9D9" w:themeFill="background1" w:themeFillShade="D9"/>
          </w:tcPr>
          <w:p w14:paraId="78A422DC" w14:textId="617ECA57"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Approved date:</w:t>
            </w:r>
          </w:p>
        </w:tc>
        <w:tc>
          <w:tcPr>
            <w:tcW w:w="2126" w:type="dxa"/>
          </w:tcPr>
          <w:p w14:paraId="4BDA40E4" w14:textId="77777777" w:rsidR="00725F6A" w:rsidRPr="00725F6A" w:rsidRDefault="00725F6A" w:rsidP="00E7344F">
            <w:pPr>
              <w:spacing w:line="276" w:lineRule="auto"/>
              <w:rPr>
                <w:rFonts w:ascii="Verdana" w:hAnsi="Verdana" w:cs="Arial"/>
                <w:sz w:val="20"/>
                <w:szCs w:val="20"/>
              </w:rPr>
            </w:pPr>
          </w:p>
        </w:tc>
        <w:tc>
          <w:tcPr>
            <w:tcW w:w="2977" w:type="dxa"/>
            <w:shd w:val="clear" w:color="auto" w:fill="D9D9D9" w:themeFill="background1" w:themeFillShade="D9"/>
          </w:tcPr>
          <w:p w14:paraId="0EF8451F" w14:textId="25E63A88"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Approved by:</w:t>
            </w:r>
          </w:p>
        </w:tc>
        <w:tc>
          <w:tcPr>
            <w:tcW w:w="3933" w:type="dxa"/>
          </w:tcPr>
          <w:p w14:paraId="65806504" w14:textId="603098BA"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Faculty Academic Enhancement Committee</w:t>
            </w:r>
          </w:p>
        </w:tc>
      </w:tr>
      <w:tr w:rsidR="00725F6A" w:rsidRPr="00725F6A" w14:paraId="78240B63" w14:textId="77777777" w:rsidTr="00725F6A">
        <w:tc>
          <w:tcPr>
            <w:tcW w:w="10420" w:type="dxa"/>
            <w:gridSpan w:val="4"/>
            <w:shd w:val="clear" w:color="auto" w:fill="D9D9D9" w:themeFill="background1" w:themeFillShade="D9"/>
          </w:tcPr>
          <w:p w14:paraId="0C496E95" w14:textId="7A8716B5" w:rsidR="00725F6A" w:rsidRPr="00725F6A" w:rsidRDefault="00725F6A" w:rsidP="00E7344F">
            <w:pPr>
              <w:spacing w:line="276" w:lineRule="auto"/>
              <w:rPr>
                <w:rFonts w:ascii="Verdana" w:hAnsi="Verdana" w:cs="Arial"/>
                <w:sz w:val="20"/>
                <w:szCs w:val="20"/>
              </w:rPr>
            </w:pPr>
          </w:p>
        </w:tc>
      </w:tr>
      <w:tr w:rsidR="00725F6A" w:rsidRPr="00725F6A" w14:paraId="35EC39EC" w14:textId="77777777" w:rsidTr="00725F6A">
        <w:tc>
          <w:tcPr>
            <w:tcW w:w="1384" w:type="dxa"/>
            <w:shd w:val="clear" w:color="auto" w:fill="D9D9D9" w:themeFill="background1" w:themeFillShade="D9"/>
          </w:tcPr>
          <w:p w14:paraId="4F5E48C4" w14:textId="0C61BA58" w:rsidR="00725F6A" w:rsidRPr="00725F6A" w:rsidRDefault="00725F6A" w:rsidP="00E7344F">
            <w:pPr>
              <w:spacing w:line="276" w:lineRule="auto"/>
              <w:rPr>
                <w:rFonts w:ascii="Verdana" w:hAnsi="Verdana" w:cs="Arial"/>
                <w:sz w:val="20"/>
                <w:szCs w:val="20"/>
              </w:rPr>
            </w:pPr>
            <w:r w:rsidRPr="00725F6A">
              <w:rPr>
                <w:rFonts w:ascii="Verdana" w:hAnsi="Verdana" w:cs="Arial"/>
                <w:sz w:val="20"/>
                <w:szCs w:val="20"/>
              </w:rPr>
              <w:t>Review Date:</w:t>
            </w:r>
          </w:p>
        </w:tc>
        <w:tc>
          <w:tcPr>
            <w:tcW w:w="2126" w:type="dxa"/>
          </w:tcPr>
          <w:p w14:paraId="6F1A6769" w14:textId="2067C467" w:rsidR="00725F6A" w:rsidRPr="00725F6A" w:rsidRDefault="00186D66" w:rsidP="00E7344F">
            <w:pPr>
              <w:spacing w:line="276" w:lineRule="auto"/>
              <w:rPr>
                <w:rFonts w:ascii="Verdana" w:hAnsi="Verdana" w:cs="Arial"/>
                <w:sz w:val="20"/>
                <w:szCs w:val="20"/>
              </w:rPr>
            </w:pPr>
            <w:r>
              <w:rPr>
                <w:rFonts w:ascii="Verdana" w:hAnsi="Verdana" w:cs="Arial"/>
                <w:sz w:val="20"/>
                <w:szCs w:val="20"/>
              </w:rPr>
              <w:t>March 2023</w:t>
            </w:r>
          </w:p>
        </w:tc>
        <w:tc>
          <w:tcPr>
            <w:tcW w:w="2977" w:type="dxa"/>
            <w:shd w:val="clear" w:color="auto" w:fill="D9D9D9" w:themeFill="background1" w:themeFillShade="D9"/>
          </w:tcPr>
          <w:p w14:paraId="62FE09AC" w14:textId="77777777" w:rsidR="00725F6A" w:rsidRPr="00725F6A" w:rsidRDefault="00725F6A" w:rsidP="00E7344F">
            <w:pPr>
              <w:spacing w:line="276" w:lineRule="auto"/>
              <w:rPr>
                <w:rFonts w:ascii="Verdana" w:hAnsi="Verdana" w:cs="Arial"/>
                <w:sz w:val="20"/>
                <w:szCs w:val="20"/>
              </w:rPr>
            </w:pPr>
          </w:p>
        </w:tc>
        <w:tc>
          <w:tcPr>
            <w:tcW w:w="3933" w:type="dxa"/>
          </w:tcPr>
          <w:p w14:paraId="46C6064B" w14:textId="77777777" w:rsidR="00725F6A" w:rsidRPr="00725F6A" w:rsidRDefault="00725F6A" w:rsidP="00E7344F">
            <w:pPr>
              <w:spacing w:line="276" w:lineRule="auto"/>
              <w:rPr>
                <w:rFonts w:ascii="Verdana" w:hAnsi="Verdana" w:cs="Arial"/>
                <w:sz w:val="20"/>
                <w:szCs w:val="20"/>
              </w:rPr>
            </w:pPr>
          </w:p>
        </w:tc>
      </w:tr>
    </w:tbl>
    <w:p w14:paraId="26841539" w14:textId="77777777" w:rsidR="00C952B2" w:rsidRPr="003B586A" w:rsidRDefault="00C952B2" w:rsidP="00E7344F">
      <w:pPr>
        <w:spacing w:line="276" w:lineRule="auto"/>
        <w:rPr>
          <w:rFonts w:ascii="Verdana" w:hAnsi="Verdana" w:cs="Arial"/>
          <w:b/>
          <w:sz w:val="20"/>
          <w:szCs w:val="20"/>
        </w:rPr>
      </w:pPr>
      <w:r w:rsidRPr="003B586A">
        <w:rPr>
          <w:rFonts w:ascii="Verdana" w:hAnsi="Verdana" w:cs="Arial"/>
          <w:b/>
          <w:sz w:val="20"/>
          <w:szCs w:val="20"/>
        </w:rPr>
        <w:br w:type="page"/>
      </w:r>
    </w:p>
    <w:p w14:paraId="21F29FAE" w14:textId="77777777" w:rsidR="00286EDA" w:rsidRDefault="00286EDA">
      <w:pPr>
        <w:rPr>
          <w:rFonts w:ascii="Verdana" w:hAnsi="Verdana" w:cs="Arial"/>
          <w:b/>
          <w:sz w:val="20"/>
          <w:szCs w:val="20"/>
        </w:rPr>
      </w:pPr>
      <w:r>
        <w:rPr>
          <w:rFonts w:ascii="Verdana" w:hAnsi="Verdana" w:cs="Arial"/>
          <w:b/>
          <w:sz w:val="20"/>
          <w:szCs w:val="20"/>
        </w:rPr>
        <w:lastRenderedPageBreak/>
        <w:t>Appendix 1</w:t>
      </w:r>
    </w:p>
    <w:p w14:paraId="4D2FCD84" w14:textId="77777777" w:rsidR="00F138CD" w:rsidRPr="003B586A" w:rsidRDefault="00F138CD" w:rsidP="00F138CD">
      <w:pPr>
        <w:pStyle w:val="Heading4"/>
        <w:rPr>
          <w:rFonts w:ascii="Verdana" w:hAnsi="Verdana" w:cs="Arial"/>
          <w:i w:val="0"/>
          <w:color w:val="auto"/>
          <w:sz w:val="20"/>
          <w:szCs w:val="20"/>
        </w:rPr>
      </w:pPr>
      <w:r w:rsidRPr="003B586A">
        <w:rPr>
          <w:rFonts w:ascii="Verdana" w:hAnsi="Verdana" w:cs="Arial"/>
          <w:i w:val="0"/>
          <w:color w:val="auto"/>
          <w:sz w:val="20"/>
          <w:szCs w:val="20"/>
        </w:rPr>
        <w:t>Fitness to Practise concerns</w:t>
      </w:r>
    </w:p>
    <w:p w14:paraId="3DEC232F" w14:textId="1E08B7E2" w:rsidR="00F138CD" w:rsidRPr="003B586A" w:rsidRDefault="00F138CD" w:rsidP="00F138CD">
      <w:pPr>
        <w:rPr>
          <w:rFonts w:ascii="Verdana" w:hAnsi="Verdana" w:cs="Arial"/>
          <w:sz w:val="20"/>
          <w:szCs w:val="20"/>
        </w:rPr>
      </w:pPr>
      <w:r w:rsidRPr="003B586A">
        <w:rPr>
          <w:rFonts w:ascii="Verdana" w:hAnsi="Verdana" w:cs="Arial"/>
          <w:sz w:val="20"/>
          <w:szCs w:val="20"/>
        </w:rPr>
        <w:t>A student’s fitness to practise is called into question when their behaviour or health raises a serious or persistent cause for concern about their ability or suitability to continue on a course. This includes, but is not limited to, the possibility that they could put the public, themselves, other students or staff at risk, and the need to maintain trust in the profession.</w:t>
      </w:r>
    </w:p>
    <w:p w14:paraId="270EA0EF" w14:textId="77777777" w:rsidR="00F138CD" w:rsidRPr="003B586A" w:rsidRDefault="00F138CD" w:rsidP="00F138CD">
      <w:pPr>
        <w:rPr>
          <w:rFonts w:ascii="Verdana" w:hAnsi="Verdana" w:cs="Arial"/>
          <w:sz w:val="20"/>
          <w:szCs w:val="20"/>
        </w:rPr>
      </w:pPr>
    </w:p>
    <w:p w14:paraId="7740C903" w14:textId="75E5D444" w:rsidR="00F138CD" w:rsidRPr="003B586A" w:rsidRDefault="00F138CD" w:rsidP="00F138CD">
      <w:pPr>
        <w:pStyle w:val="Heading4"/>
        <w:rPr>
          <w:rFonts w:ascii="Verdana" w:hAnsi="Verdana" w:cs="Arial"/>
          <w:i w:val="0"/>
          <w:color w:val="auto"/>
          <w:sz w:val="20"/>
          <w:szCs w:val="20"/>
        </w:rPr>
      </w:pPr>
      <w:r w:rsidRPr="003B586A">
        <w:rPr>
          <w:rFonts w:ascii="Verdana" w:hAnsi="Verdana" w:cs="Arial"/>
          <w:i w:val="0"/>
          <w:color w:val="auto"/>
          <w:sz w:val="20"/>
          <w:szCs w:val="20"/>
        </w:rPr>
        <w:t>Categories of concern</w:t>
      </w:r>
    </w:p>
    <w:p w14:paraId="0B6C7047" w14:textId="77777777" w:rsidR="00F138CD" w:rsidRPr="003B586A" w:rsidRDefault="00F138CD" w:rsidP="00F138CD">
      <w:pPr>
        <w:rPr>
          <w:rFonts w:ascii="Verdana" w:hAnsi="Verdana" w:cs="Arial"/>
          <w:sz w:val="20"/>
          <w:szCs w:val="20"/>
        </w:rPr>
      </w:pPr>
      <w:r w:rsidRPr="003B586A">
        <w:rPr>
          <w:rFonts w:ascii="Verdana" w:hAnsi="Verdana" w:cs="Arial"/>
          <w:sz w:val="20"/>
          <w:szCs w:val="20"/>
        </w:rPr>
        <w:t>The following areas of concern may call into question whether a student is fit to practise. This is not meant to be an exhaustive list, but indicates the most common concerns with illustrative examples of each:</w:t>
      </w:r>
    </w:p>
    <w:p w14:paraId="0D0D1DAE" w14:textId="77777777" w:rsidR="00EB29C7" w:rsidRPr="003B586A" w:rsidRDefault="00EB29C7" w:rsidP="00F138CD">
      <w:pPr>
        <w:rPr>
          <w:rFonts w:ascii="Verdana" w:hAnsi="Verdana" w:cs="Arial"/>
          <w:sz w:val="20"/>
          <w:szCs w:val="20"/>
        </w:rPr>
      </w:pPr>
    </w:p>
    <w:p w14:paraId="5A1C14C1" w14:textId="77777777"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Criminal conviction, caution, reprimand, penalty notice of disorder (PND) or equivalent relating to</w:t>
      </w:r>
      <w:r w:rsidRPr="003B586A">
        <w:rPr>
          <w:rFonts w:ascii="Verdana" w:hAnsi="Verdana" w:cs="Arial"/>
          <w:sz w:val="20"/>
          <w:szCs w:val="20"/>
        </w:rPr>
        <w:t>: theft; fraud; possession of illegal substances; creating or obtaining child pornography or any form of abuse.</w:t>
      </w:r>
    </w:p>
    <w:p w14:paraId="02551C77" w14:textId="77777777"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Drug or alcohol misuse, even when there are no legal proceedings</w:t>
      </w:r>
      <w:r w:rsidRPr="003B586A">
        <w:rPr>
          <w:rFonts w:ascii="Verdana" w:hAnsi="Verdana" w:cs="Arial"/>
          <w:sz w:val="20"/>
          <w:szCs w:val="20"/>
        </w:rPr>
        <w:t xml:space="preserve">: driving with excess alcohol or under the influence of drugs; alcohol consumption that affects work or the work environment; misuse of therapeutic or illicit drugs; possession or dealing in substances of abuse. </w:t>
      </w:r>
    </w:p>
    <w:p w14:paraId="1631A75F" w14:textId="77777777"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Aggressive, violent or threatening behaviour</w:t>
      </w:r>
      <w:r w:rsidRPr="003B586A">
        <w:rPr>
          <w:rFonts w:ascii="Verdana" w:hAnsi="Verdana" w:cs="Arial"/>
          <w:sz w:val="20"/>
          <w:szCs w:val="20"/>
        </w:rPr>
        <w:t>: assault; sexual assault; physical violence; bullying; verbal abuse.</w:t>
      </w:r>
    </w:p>
    <w:p w14:paraId="09EEAC74" w14:textId="755C58F1"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Persistent inappropriate attitude or behaviour</w:t>
      </w:r>
      <w:r w:rsidRPr="003B586A">
        <w:rPr>
          <w:rFonts w:ascii="Verdana" w:hAnsi="Verdana" w:cs="Arial"/>
          <w:sz w:val="20"/>
          <w:szCs w:val="20"/>
        </w:rPr>
        <w:t>: lack of commitment to academic work; neglect of administrative tasks; poor time management; poor attendance; poor communication; failure to accept or follow educational advice; failure to follow hea</w:t>
      </w:r>
      <w:r w:rsidR="00125FB0">
        <w:rPr>
          <w:rFonts w:ascii="Verdana" w:hAnsi="Verdana" w:cs="Arial"/>
          <w:sz w:val="20"/>
          <w:szCs w:val="20"/>
        </w:rPr>
        <w:t xml:space="preserve">lth and safety requirements; </w:t>
      </w:r>
      <w:r w:rsidRPr="003B586A">
        <w:rPr>
          <w:rFonts w:ascii="Verdana" w:hAnsi="Verdana" w:cs="Arial"/>
          <w:sz w:val="20"/>
          <w:szCs w:val="20"/>
        </w:rPr>
        <w:t>failure to follow the University’s rules and regulations</w:t>
      </w:r>
      <w:r w:rsidR="00125FB0">
        <w:rPr>
          <w:rFonts w:ascii="Verdana" w:hAnsi="Verdana" w:cs="Arial"/>
          <w:sz w:val="20"/>
          <w:szCs w:val="20"/>
        </w:rPr>
        <w:t>; or failure to comply with professional</w:t>
      </w:r>
      <w:r w:rsidR="00EF4906">
        <w:rPr>
          <w:rFonts w:ascii="Verdana" w:hAnsi="Verdana" w:cs="Arial"/>
          <w:sz w:val="20"/>
          <w:szCs w:val="20"/>
        </w:rPr>
        <w:t>,</w:t>
      </w:r>
      <w:r w:rsidR="00125FB0">
        <w:rPr>
          <w:rFonts w:ascii="Verdana" w:hAnsi="Verdana" w:cs="Arial"/>
          <w:sz w:val="20"/>
          <w:szCs w:val="20"/>
        </w:rPr>
        <w:t xml:space="preserve"> statutory</w:t>
      </w:r>
      <w:r w:rsidR="00EF4906">
        <w:rPr>
          <w:rFonts w:ascii="Verdana" w:hAnsi="Verdana" w:cs="Arial"/>
          <w:sz w:val="20"/>
          <w:szCs w:val="20"/>
        </w:rPr>
        <w:t xml:space="preserve"> or regulatory body requirements</w:t>
      </w:r>
      <w:r w:rsidRPr="003B586A">
        <w:rPr>
          <w:rFonts w:ascii="Verdana" w:hAnsi="Verdana" w:cs="Arial"/>
          <w:sz w:val="20"/>
          <w:szCs w:val="20"/>
        </w:rPr>
        <w:t>.</w:t>
      </w:r>
    </w:p>
    <w:p w14:paraId="245A8674" w14:textId="77777777"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Cheating, collusion, plagiarism or self-plagiarism</w:t>
      </w:r>
      <w:r w:rsidRPr="003B586A">
        <w:rPr>
          <w:rFonts w:ascii="Verdana" w:hAnsi="Verdana" w:cs="Arial"/>
          <w:sz w:val="20"/>
          <w:szCs w:val="20"/>
        </w:rPr>
        <w:t>.</w:t>
      </w:r>
    </w:p>
    <w:p w14:paraId="3FE4DF57" w14:textId="77777777"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Dishonesty or fraud, including dishonesty outside the professional role</w:t>
      </w:r>
      <w:r w:rsidRPr="003B586A">
        <w:rPr>
          <w:rFonts w:ascii="Verdana" w:hAnsi="Verdana" w:cs="Arial"/>
          <w:sz w:val="20"/>
          <w:szCs w:val="20"/>
        </w:rPr>
        <w:t xml:space="preserve">. </w:t>
      </w:r>
    </w:p>
    <w:p w14:paraId="4A58E638" w14:textId="77777777"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Unprofessional behaviour or attitudes</w:t>
      </w:r>
      <w:r w:rsidRPr="003B586A">
        <w:rPr>
          <w:rFonts w:ascii="Verdana" w:hAnsi="Verdana" w:cs="Arial"/>
          <w:sz w:val="20"/>
          <w:szCs w:val="20"/>
        </w:rPr>
        <w:t>: breach of confidentiality; sexual, racial or other forms of harassment; failure to observe appropriate boundaries in behaviour; persistent rudeness; unlawful discrimination.</w:t>
      </w:r>
    </w:p>
    <w:p w14:paraId="4F84D579" w14:textId="2C93A123" w:rsidR="00F138CD" w:rsidRPr="003B586A" w:rsidRDefault="00F138CD" w:rsidP="00286EDA">
      <w:pPr>
        <w:pStyle w:val="ListParagraph"/>
        <w:numPr>
          <w:ilvl w:val="0"/>
          <w:numId w:val="8"/>
        </w:numPr>
        <w:spacing w:after="200" w:line="276" w:lineRule="auto"/>
        <w:rPr>
          <w:rFonts w:ascii="Verdana" w:hAnsi="Verdana" w:cs="Arial"/>
          <w:sz w:val="20"/>
          <w:szCs w:val="20"/>
        </w:rPr>
      </w:pPr>
      <w:r w:rsidRPr="003B586A">
        <w:rPr>
          <w:rFonts w:ascii="Verdana" w:hAnsi="Verdana" w:cs="Arial"/>
          <w:b/>
          <w:bCs/>
          <w:sz w:val="20"/>
          <w:szCs w:val="20"/>
        </w:rPr>
        <w:t>Health</w:t>
      </w:r>
      <w:r w:rsidR="00125FB0">
        <w:rPr>
          <w:rFonts w:ascii="Verdana" w:hAnsi="Verdana" w:cs="Arial"/>
          <w:b/>
          <w:bCs/>
          <w:sz w:val="20"/>
          <w:szCs w:val="20"/>
        </w:rPr>
        <w:t xml:space="preserve">, mental health, emotional or inter-personal problems: </w:t>
      </w:r>
      <w:r w:rsidR="00125FB0">
        <w:rPr>
          <w:rFonts w:ascii="Verdana" w:hAnsi="Verdana" w:cs="Arial"/>
          <w:bCs/>
          <w:sz w:val="20"/>
          <w:szCs w:val="20"/>
        </w:rPr>
        <w:t>where these concerns indicate a lack of insight or management of such problems, which gives rise to concerns about possible risk to self or others.</w:t>
      </w:r>
    </w:p>
    <w:p w14:paraId="35FE68B6" w14:textId="06C45AEA" w:rsidR="00F138CD" w:rsidRPr="003B586A" w:rsidRDefault="00F138CD" w:rsidP="00F138CD">
      <w:pPr>
        <w:pStyle w:val="Heading4"/>
        <w:rPr>
          <w:rFonts w:ascii="Verdana" w:hAnsi="Verdana" w:cs="Arial"/>
          <w:i w:val="0"/>
          <w:color w:val="auto"/>
          <w:sz w:val="20"/>
          <w:szCs w:val="20"/>
        </w:rPr>
      </w:pPr>
      <w:r w:rsidRPr="003B586A">
        <w:rPr>
          <w:rFonts w:ascii="Verdana" w:hAnsi="Verdana" w:cs="Arial"/>
          <w:i w:val="0"/>
          <w:color w:val="auto"/>
          <w:sz w:val="20"/>
          <w:szCs w:val="20"/>
        </w:rPr>
        <w:t>Fitness to practise threshold</w:t>
      </w:r>
      <w:r w:rsidR="001F1613">
        <w:rPr>
          <w:rFonts w:ascii="Verdana" w:hAnsi="Verdana" w:cs="Arial"/>
          <w:i w:val="0"/>
          <w:color w:val="auto"/>
          <w:sz w:val="20"/>
          <w:szCs w:val="20"/>
        </w:rPr>
        <w:t xml:space="preserve"> and risk assessment</w:t>
      </w:r>
    </w:p>
    <w:p w14:paraId="7BFD3B39" w14:textId="77777777" w:rsidR="004B6621" w:rsidRPr="003B586A" w:rsidRDefault="004B6621" w:rsidP="004B6621"/>
    <w:p w14:paraId="7C03DB37" w14:textId="77777777" w:rsidR="00F138CD" w:rsidRDefault="00F138CD" w:rsidP="00F138CD">
      <w:pPr>
        <w:rPr>
          <w:rFonts w:ascii="Verdana" w:hAnsi="Verdana" w:cs="Arial"/>
          <w:sz w:val="20"/>
          <w:szCs w:val="20"/>
        </w:rPr>
      </w:pPr>
      <w:r w:rsidRPr="003B586A">
        <w:rPr>
          <w:rFonts w:ascii="Verdana" w:hAnsi="Verdana" w:cs="Arial"/>
          <w:sz w:val="20"/>
          <w:szCs w:val="20"/>
        </w:rPr>
        <w:t>The panel must consider whether a student has crossed the fitness to practise threshold on a case-by-case basis. Consideration should be made as to the seriousness of the actions, whether the actions are persistent or are both serious and persistent.</w:t>
      </w:r>
    </w:p>
    <w:p w14:paraId="5179CF24" w14:textId="77777777" w:rsidR="0002249E" w:rsidRDefault="0002249E" w:rsidP="00F138CD">
      <w:pPr>
        <w:rPr>
          <w:rFonts w:ascii="Verdana" w:hAnsi="Verdana" w:cs="Arial"/>
          <w:sz w:val="20"/>
          <w:szCs w:val="20"/>
        </w:rPr>
      </w:pPr>
    </w:p>
    <w:p w14:paraId="6F00FDCC" w14:textId="168AC873" w:rsidR="0002249E" w:rsidRPr="00725F6A" w:rsidRDefault="0002249E" w:rsidP="0002249E">
      <w:pPr>
        <w:autoSpaceDE w:val="0"/>
        <w:autoSpaceDN w:val="0"/>
        <w:adjustRightInd w:val="0"/>
        <w:spacing w:after="120"/>
        <w:jc w:val="both"/>
        <w:rPr>
          <w:rFonts w:ascii="Verdana" w:hAnsi="Verdana" w:cs="Verdana"/>
          <w:sz w:val="20"/>
          <w:szCs w:val="20"/>
        </w:rPr>
      </w:pPr>
      <w:r w:rsidRPr="00725F6A">
        <w:rPr>
          <w:rFonts w:ascii="Verdana" w:hAnsi="Verdana" w:cs="Verdana"/>
          <w:sz w:val="20"/>
          <w:szCs w:val="20"/>
        </w:rPr>
        <w:t>A student’s fitness to practise will be assessed in terms of the seriousness of the conduct/behaviour and will be managed as follows:</w:t>
      </w:r>
    </w:p>
    <w:p w14:paraId="141562AA" w14:textId="77777777" w:rsidR="0002249E" w:rsidRPr="00725F6A" w:rsidRDefault="0002249E" w:rsidP="0002249E">
      <w:pPr>
        <w:autoSpaceDE w:val="0"/>
        <w:autoSpaceDN w:val="0"/>
        <w:adjustRightInd w:val="0"/>
        <w:spacing w:after="120"/>
        <w:ind w:left="1440" w:hanging="1440"/>
        <w:jc w:val="both"/>
        <w:rPr>
          <w:rFonts w:ascii="Verdana" w:hAnsi="Verdana" w:cs="Verdana"/>
          <w:b/>
          <w:sz w:val="20"/>
          <w:szCs w:val="20"/>
        </w:rPr>
      </w:pPr>
      <w:r w:rsidRPr="00725F6A">
        <w:rPr>
          <w:rFonts w:ascii="Verdana" w:hAnsi="Verdana" w:cs="Verdana"/>
          <w:b/>
          <w:sz w:val="20"/>
          <w:szCs w:val="20"/>
        </w:rPr>
        <w:t xml:space="preserve">Low risk: </w:t>
      </w:r>
      <w:r w:rsidRPr="00725F6A">
        <w:rPr>
          <w:rFonts w:ascii="Verdana" w:eastAsiaTheme="minorHAnsi" w:hAnsi="Verdana" w:cs="Calibri"/>
          <w:b/>
          <w:sz w:val="20"/>
          <w:szCs w:val="20"/>
          <w:lang w:eastAsia="en-US"/>
        </w:rPr>
        <w:t>initial or emerging minor concerns</w:t>
      </w:r>
      <w:r w:rsidRPr="00725F6A">
        <w:rPr>
          <w:rFonts w:ascii="Verdana" w:hAnsi="Verdana" w:cs="Verdana"/>
          <w:b/>
          <w:sz w:val="20"/>
          <w:szCs w:val="20"/>
        </w:rPr>
        <w:tab/>
      </w:r>
    </w:p>
    <w:p w14:paraId="1376C86F" w14:textId="77777777" w:rsidR="0002249E" w:rsidRPr="00725F6A" w:rsidRDefault="0002249E" w:rsidP="0002249E">
      <w:pPr>
        <w:autoSpaceDE w:val="0"/>
        <w:autoSpaceDN w:val="0"/>
        <w:adjustRightInd w:val="0"/>
        <w:spacing w:after="120"/>
        <w:jc w:val="both"/>
        <w:rPr>
          <w:rFonts w:ascii="Verdana" w:hAnsi="Verdana" w:cs="Verdana"/>
          <w:sz w:val="20"/>
          <w:szCs w:val="20"/>
        </w:rPr>
      </w:pPr>
      <w:r w:rsidRPr="00725F6A">
        <w:rPr>
          <w:rFonts w:ascii="Verdana" w:hAnsi="Verdana" w:cs="Verdana"/>
          <w:sz w:val="20"/>
          <w:szCs w:val="20"/>
        </w:rPr>
        <w:t>Manage and monitor at course level keeping a record of the concern and action taken for future reference if further concerns are raised at which point the level of risk would increase.</w:t>
      </w:r>
    </w:p>
    <w:p w14:paraId="4EF41866" w14:textId="77777777" w:rsidR="0002249E" w:rsidRPr="00725F6A" w:rsidRDefault="0002249E" w:rsidP="0002249E">
      <w:pPr>
        <w:autoSpaceDE w:val="0"/>
        <w:autoSpaceDN w:val="0"/>
        <w:adjustRightInd w:val="0"/>
        <w:spacing w:after="120"/>
        <w:jc w:val="both"/>
        <w:rPr>
          <w:rFonts w:ascii="Verdana" w:hAnsi="Verdana" w:cs="Verdana"/>
          <w:b/>
          <w:sz w:val="20"/>
          <w:szCs w:val="20"/>
        </w:rPr>
      </w:pPr>
      <w:r w:rsidRPr="00725F6A">
        <w:rPr>
          <w:rFonts w:ascii="Verdana" w:hAnsi="Verdana" w:cs="Verdana"/>
          <w:b/>
          <w:sz w:val="20"/>
          <w:szCs w:val="20"/>
        </w:rPr>
        <w:t>Medium risk: more serious and/or continuing concerns</w:t>
      </w:r>
    </w:p>
    <w:p w14:paraId="0558E53D" w14:textId="77777777" w:rsidR="0002249E" w:rsidRPr="00725F6A" w:rsidRDefault="0002249E" w:rsidP="0002249E">
      <w:pPr>
        <w:autoSpaceDE w:val="0"/>
        <w:autoSpaceDN w:val="0"/>
        <w:adjustRightInd w:val="0"/>
        <w:spacing w:after="120"/>
        <w:jc w:val="both"/>
        <w:rPr>
          <w:rFonts w:ascii="Verdana" w:hAnsi="Verdana" w:cs="Verdana"/>
          <w:sz w:val="20"/>
          <w:szCs w:val="20"/>
        </w:rPr>
      </w:pPr>
      <w:r w:rsidRPr="00725F6A">
        <w:rPr>
          <w:rFonts w:ascii="Verdana" w:hAnsi="Verdana" w:cs="Verdana"/>
          <w:sz w:val="20"/>
          <w:szCs w:val="20"/>
        </w:rPr>
        <w:t xml:space="preserve">Refer to the Faculty Fitness to Practise panel with recommendations. </w:t>
      </w:r>
    </w:p>
    <w:p w14:paraId="3E5F0304" w14:textId="77777777" w:rsidR="0002249E" w:rsidRPr="00725F6A" w:rsidRDefault="0002249E" w:rsidP="0002249E">
      <w:pPr>
        <w:autoSpaceDE w:val="0"/>
        <w:autoSpaceDN w:val="0"/>
        <w:adjustRightInd w:val="0"/>
        <w:spacing w:after="120"/>
        <w:jc w:val="both"/>
        <w:rPr>
          <w:rFonts w:ascii="Verdana" w:hAnsi="Verdana" w:cs="Verdana"/>
          <w:b/>
          <w:sz w:val="20"/>
          <w:szCs w:val="20"/>
        </w:rPr>
      </w:pPr>
      <w:r w:rsidRPr="00725F6A">
        <w:rPr>
          <w:rFonts w:ascii="Verdana" w:hAnsi="Verdana" w:cs="Verdana"/>
          <w:b/>
          <w:sz w:val="20"/>
          <w:szCs w:val="20"/>
        </w:rPr>
        <w:t>High risk: serious, critical and/or persistent or cumulative concerns</w:t>
      </w:r>
    </w:p>
    <w:p w14:paraId="5E039096" w14:textId="2C1EBD19" w:rsidR="0002249E" w:rsidRPr="00725F6A" w:rsidRDefault="0002249E" w:rsidP="0002249E">
      <w:pPr>
        <w:autoSpaceDE w:val="0"/>
        <w:autoSpaceDN w:val="0"/>
        <w:adjustRightInd w:val="0"/>
        <w:spacing w:after="120"/>
        <w:jc w:val="both"/>
        <w:rPr>
          <w:rFonts w:ascii="Verdana" w:hAnsi="Verdana" w:cs="Verdana"/>
          <w:sz w:val="20"/>
          <w:szCs w:val="20"/>
        </w:rPr>
      </w:pPr>
      <w:r w:rsidRPr="00725F6A">
        <w:rPr>
          <w:rFonts w:ascii="Verdana" w:hAnsi="Verdana" w:cs="Verdana"/>
          <w:sz w:val="20"/>
          <w:szCs w:val="20"/>
        </w:rPr>
        <w:t xml:space="preserve">Refer to the Faculty Fitness to Practise panel with the recommendation for referral to the </w:t>
      </w:r>
      <w:r w:rsidR="0036450E" w:rsidRPr="00725F6A">
        <w:rPr>
          <w:rFonts w:ascii="Verdana" w:hAnsi="Verdana" w:cs="Verdana"/>
          <w:sz w:val="20"/>
          <w:szCs w:val="20"/>
        </w:rPr>
        <w:t>University Fitness for Practice Panel</w:t>
      </w:r>
      <w:r w:rsidRPr="00725F6A">
        <w:rPr>
          <w:rFonts w:ascii="Verdana" w:hAnsi="Verdana" w:cs="Verdana"/>
          <w:sz w:val="20"/>
          <w:szCs w:val="20"/>
        </w:rPr>
        <w:t xml:space="preserve"> to consider the student’s continuation on the course.</w:t>
      </w:r>
    </w:p>
    <w:p w14:paraId="49CEA60E" w14:textId="141CD831" w:rsidR="0002249E" w:rsidRPr="00725F6A" w:rsidRDefault="0002249E" w:rsidP="0002249E">
      <w:pPr>
        <w:rPr>
          <w:rFonts w:ascii="Verdana" w:hAnsi="Verdana"/>
          <w:b/>
          <w:sz w:val="20"/>
          <w:szCs w:val="20"/>
        </w:rPr>
      </w:pPr>
      <w:r w:rsidRPr="00725F6A">
        <w:rPr>
          <w:rFonts w:ascii="Verdana" w:hAnsi="Verdana"/>
          <w:b/>
          <w:sz w:val="20"/>
          <w:szCs w:val="20"/>
        </w:rPr>
        <w:lastRenderedPageBreak/>
        <w:t>Seriousness will be risk assessed in relation to:</w:t>
      </w:r>
    </w:p>
    <w:p w14:paraId="17C53F94" w14:textId="77777777" w:rsidR="0002249E" w:rsidRPr="00725F6A" w:rsidRDefault="0002249E" w:rsidP="0002249E">
      <w:pPr>
        <w:rPr>
          <w:rFonts w:ascii="Verdana" w:hAnsi="Verdana"/>
          <w:sz w:val="20"/>
          <w:szCs w:val="20"/>
        </w:rPr>
      </w:pPr>
    </w:p>
    <w:p w14:paraId="0524D81A" w14:textId="3AE7A84B" w:rsidR="0002249E" w:rsidRPr="00725F6A" w:rsidRDefault="0002249E" w:rsidP="0002249E">
      <w:pPr>
        <w:pStyle w:val="ListParagraph"/>
        <w:numPr>
          <w:ilvl w:val="0"/>
          <w:numId w:val="23"/>
        </w:numPr>
        <w:rPr>
          <w:rFonts w:ascii="Verdana" w:hAnsi="Verdana"/>
          <w:b/>
          <w:sz w:val="20"/>
          <w:szCs w:val="20"/>
        </w:rPr>
      </w:pPr>
      <w:r w:rsidRPr="00725F6A">
        <w:rPr>
          <w:rFonts w:ascii="Verdana" w:hAnsi="Verdana"/>
          <w:sz w:val="20"/>
          <w:szCs w:val="20"/>
        </w:rPr>
        <w:t xml:space="preserve">Any actual or potential harm to self or others. </w:t>
      </w:r>
      <w:r w:rsidRPr="00725F6A">
        <w:rPr>
          <w:rFonts w:ascii="Verdana" w:hAnsi="Verdana"/>
          <w:b/>
          <w:sz w:val="20"/>
          <w:szCs w:val="20"/>
        </w:rPr>
        <w:t xml:space="preserve">Where this risk is medium-high a referral to the </w:t>
      </w:r>
      <w:r w:rsidR="0036450E" w:rsidRPr="00725F6A">
        <w:rPr>
          <w:rFonts w:ascii="Verdana" w:hAnsi="Verdana"/>
          <w:b/>
          <w:sz w:val="20"/>
          <w:szCs w:val="20"/>
        </w:rPr>
        <w:t>Faculty Fitness to Practise Panel</w:t>
      </w:r>
      <w:r w:rsidRPr="00725F6A">
        <w:rPr>
          <w:rFonts w:ascii="Verdana" w:hAnsi="Verdana"/>
          <w:b/>
          <w:sz w:val="20"/>
          <w:szCs w:val="20"/>
        </w:rPr>
        <w:t xml:space="preserve"> will be applied automatically regardless of the outcome of the assessment of the other factors.</w:t>
      </w:r>
    </w:p>
    <w:p w14:paraId="71830DEC" w14:textId="77777777" w:rsidR="0002249E" w:rsidRPr="00725F6A" w:rsidRDefault="0002249E" w:rsidP="0002249E">
      <w:pPr>
        <w:pStyle w:val="ListParagraph"/>
        <w:numPr>
          <w:ilvl w:val="0"/>
          <w:numId w:val="23"/>
        </w:numPr>
        <w:rPr>
          <w:rFonts w:ascii="Verdana" w:hAnsi="Verdana"/>
          <w:sz w:val="20"/>
          <w:szCs w:val="20"/>
        </w:rPr>
      </w:pPr>
      <w:r w:rsidRPr="00725F6A">
        <w:rPr>
          <w:rFonts w:ascii="Verdana" w:hAnsi="Verdana"/>
          <w:sz w:val="20"/>
          <w:szCs w:val="20"/>
        </w:rPr>
        <w:t>Any impact upon the reputation of the profession or the University</w:t>
      </w:r>
    </w:p>
    <w:p w14:paraId="4BBA0494" w14:textId="77777777" w:rsidR="0002249E" w:rsidRPr="00725F6A" w:rsidRDefault="0002249E" w:rsidP="0002249E">
      <w:pPr>
        <w:pStyle w:val="ListParagraph"/>
        <w:numPr>
          <w:ilvl w:val="0"/>
          <w:numId w:val="23"/>
        </w:numPr>
        <w:rPr>
          <w:rFonts w:ascii="Verdana" w:hAnsi="Verdana"/>
          <w:sz w:val="20"/>
          <w:szCs w:val="20"/>
        </w:rPr>
      </w:pPr>
      <w:r w:rsidRPr="00725F6A">
        <w:rPr>
          <w:rFonts w:ascii="Verdana" w:hAnsi="Verdana"/>
          <w:sz w:val="20"/>
          <w:szCs w:val="20"/>
        </w:rPr>
        <w:t xml:space="preserve">The student’s stage on the course. Depending upon the seriousness in relation to the other factors, first year students may be considered more leniently than more experienced students or qualified practitioners, as they are still learning and developing in their professional role. </w:t>
      </w:r>
    </w:p>
    <w:p w14:paraId="3A4E86B2" w14:textId="77777777" w:rsidR="0002249E" w:rsidRPr="00725F6A" w:rsidRDefault="0002249E" w:rsidP="0002249E">
      <w:pPr>
        <w:pStyle w:val="ListParagraph"/>
        <w:numPr>
          <w:ilvl w:val="0"/>
          <w:numId w:val="23"/>
        </w:numPr>
        <w:rPr>
          <w:rFonts w:ascii="Verdana" w:hAnsi="Verdana"/>
          <w:sz w:val="20"/>
          <w:szCs w:val="20"/>
        </w:rPr>
      </w:pPr>
      <w:r w:rsidRPr="00725F6A">
        <w:rPr>
          <w:rFonts w:ascii="Verdana" w:hAnsi="Verdana"/>
          <w:sz w:val="20"/>
          <w:szCs w:val="20"/>
        </w:rPr>
        <w:t>The potential for repetition, which will be informed by an assessment of the student’s potential for behaviour change.</w:t>
      </w:r>
    </w:p>
    <w:p w14:paraId="719227D6" w14:textId="77777777" w:rsidR="0002249E" w:rsidRPr="00725F6A" w:rsidRDefault="0002249E" w:rsidP="0002249E">
      <w:pPr>
        <w:rPr>
          <w:rFonts w:ascii="Verdana" w:hAnsi="Verdana"/>
          <w:sz w:val="20"/>
          <w:szCs w:val="20"/>
        </w:rPr>
      </w:pPr>
    </w:p>
    <w:p w14:paraId="0F0F4065" w14:textId="77777777" w:rsidR="0002249E" w:rsidRPr="00725F6A" w:rsidRDefault="0002249E" w:rsidP="0002249E">
      <w:pPr>
        <w:rPr>
          <w:rFonts w:ascii="Verdana" w:hAnsi="Verdana"/>
          <w:b/>
          <w:sz w:val="20"/>
          <w:szCs w:val="20"/>
        </w:rPr>
      </w:pPr>
      <w:r w:rsidRPr="00725F6A">
        <w:rPr>
          <w:rFonts w:ascii="Verdana" w:hAnsi="Verdana"/>
          <w:b/>
          <w:sz w:val="20"/>
          <w:szCs w:val="20"/>
        </w:rPr>
        <w:t>The potential for behaviour change will be risk assessed in relation to the student’s ability to demonstrate:</w:t>
      </w:r>
    </w:p>
    <w:p w14:paraId="57261BB6" w14:textId="77777777" w:rsidR="0002249E" w:rsidRPr="00725F6A" w:rsidRDefault="0002249E" w:rsidP="0002249E">
      <w:pPr>
        <w:rPr>
          <w:rFonts w:ascii="Verdana" w:hAnsi="Verdana"/>
          <w:sz w:val="20"/>
          <w:szCs w:val="20"/>
        </w:rPr>
      </w:pPr>
    </w:p>
    <w:p w14:paraId="6C01F7B8" w14:textId="77777777" w:rsidR="0002249E" w:rsidRPr="00725F6A" w:rsidRDefault="0002249E" w:rsidP="0002249E">
      <w:pPr>
        <w:pStyle w:val="ListParagraph"/>
        <w:numPr>
          <w:ilvl w:val="0"/>
          <w:numId w:val="24"/>
        </w:numPr>
        <w:rPr>
          <w:rFonts w:ascii="Verdana" w:hAnsi="Verdana"/>
          <w:sz w:val="20"/>
          <w:szCs w:val="20"/>
        </w:rPr>
      </w:pPr>
      <w:r w:rsidRPr="00725F6A">
        <w:rPr>
          <w:rFonts w:ascii="Verdana" w:hAnsi="Verdana"/>
          <w:sz w:val="20"/>
          <w:szCs w:val="20"/>
        </w:rPr>
        <w:t>self-awareness including insight and remorse, in relation to the effect that their conduct has had on others, through reflection</w:t>
      </w:r>
    </w:p>
    <w:p w14:paraId="22894F8C" w14:textId="77777777" w:rsidR="0002249E" w:rsidRPr="00725F6A" w:rsidRDefault="0002249E" w:rsidP="0002249E">
      <w:pPr>
        <w:pStyle w:val="ListParagraph"/>
        <w:numPr>
          <w:ilvl w:val="0"/>
          <w:numId w:val="24"/>
        </w:numPr>
        <w:rPr>
          <w:rFonts w:ascii="Verdana" w:hAnsi="Verdana"/>
          <w:sz w:val="20"/>
          <w:szCs w:val="20"/>
        </w:rPr>
      </w:pPr>
      <w:r w:rsidRPr="00725F6A">
        <w:rPr>
          <w:rFonts w:ascii="Verdana" w:hAnsi="Verdana"/>
          <w:sz w:val="20"/>
          <w:szCs w:val="20"/>
        </w:rPr>
        <w:t>honesty and integrity, particularly in relation to a duty of candour</w:t>
      </w:r>
    </w:p>
    <w:p w14:paraId="490C7224" w14:textId="77777777" w:rsidR="0002249E" w:rsidRPr="003B586A" w:rsidRDefault="0002249E" w:rsidP="00F138CD">
      <w:pPr>
        <w:rPr>
          <w:rFonts w:ascii="Verdana" w:hAnsi="Verdana" w:cs="Arial"/>
          <w:sz w:val="20"/>
          <w:szCs w:val="20"/>
        </w:rPr>
      </w:pPr>
    </w:p>
    <w:p w14:paraId="74D6BCBD" w14:textId="77777777" w:rsidR="004B6621" w:rsidRPr="003B586A" w:rsidRDefault="004B6621" w:rsidP="004B6621">
      <w:pPr>
        <w:rPr>
          <w:rFonts w:ascii="Verdana" w:hAnsi="Verdana" w:cs="Arial"/>
          <w:sz w:val="20"/>
          <w:szCs w:val="20"/>
        </w:rPr>
      </w:pPr>
    </w:p>
    <w:p w14:paraId="56B3DFBE" w14:textId="7E963CF3" w:rsidR="004B6621" w:rsidRPr="003B586A" w:rsidRDefault="00DB32B9" w:rsidP="004B6621">
      <w:pPr>
        <w:rPr>
          <w:rFonts w:ascii="Verdana" w:hAnsi="Verdana" w:cs="Arial"/>
          <w:sz w:val="20"/>
          <w:szCs w:val="20"/>
        </w:rPr>
      </w:pPr>
      <w:r>
        <w:rPr>
          <w:rFonts w:ascii="Verdana" w:hAnsi="Verdana" w:cs="Arial"/>
          <w:sz w:val="20"/>
          <w:szCs w:val="20"/>
        </w:rPr>
        <w:t>Further consideration will be made in relation to the following</w:t>
      </w:r>
      <w:r w:rsidR="004B6621" w:rsidRPr="003B586A">
        <w:rPr>
          <w:rFonts w:ascii="Verdana" w:hAnsi="Verdana" w:cs="Arial"/>
          <w:sz w:val="20"/>
          <w:szCs w:val="20"/>
        </w:rPr>
        <w:t>:</w:t>
      </w:r>
    </w:p>
    <w:p w14:paraId="0719AF16" w14:textId="77777777" w:rsidR="004B6621" w:rsidRPr="003B586A" w:rsidRDefault="004B6621" w:rsidP="004B6621">
      <w:pPr>
        <w:rPr>
          <w:rFonts w:ascii="Verdana" w:hAnsi="Verdana" w:cs="Arial"/>
          <w:sz w:val="20"/>
          <w:szCs w:val="20"/>
        </w:rPr>
      </w:pPr>
    </w:p>
    <w:p w14:paraId="4D1904CB" w14:textId="140006CC" w:rsidR="00EB29C7" w:rsidRPr="003B586A" w:rsidRDefault="004B6621" w:rsidP="00286EDA">
      <w:pPr>
        <w:pStyle w:val="ListParagraph"/>
        <w:numPr>
          <w:ilvl w:val="0"/>
          <w:numId w:val="12"/>
        </w:numPr>
        <w:rPr>
          <w:rFonts w:ascii="Verdana" w:hAnsi="Verdana" w:cs="Arial"/>
          <w:sz w:val="20"/>
          <w:szCs w:val="20"/>
        </w:rPr>
      </w:pPr>
      <w:r w:rsidRPr="003B586A">
        <w:rPr>
          <w:rFonts w:ascii="Verdana" w:hAnsi="Verdana" w:cs="Arial"/>
          <w:sz w:val="20"/>
          <w:szCs w:val="20"/>
        </w:rPr>
        <w:t>Whether a student has shown a deliberate or reckless disregard of professional responsibilities towards patients, other students, staff or others</w:t>
      </w:r>
    </w:p>
    <w:p w14:paraId="7C293BFC" w14:textId="1AF458E2" w:rsidR="00F138CD" w:rsidRPr="003B586A" w:rsidRDefault="004B6621" w:rsidP="00286EDA">
      <w:pPr>
        <w:numPr>
          <w:ilvl w:val="0"/>
          <w:numId w:val="9"/>
        </w:numPr>
        <w:rPr>
          <w:rFonts w:ascii="Verdana" w:hAnsi="Verdana" w:cs="Arial"/>
          <w:sz w:val="20"/>
          <w:szCs w:val="20"/>
        </w:rPr>
      </w:pPr>
      <w:r w:rsidRPr="003B586A">
        <w:rPr>
          <w:rFonts w:ascii="Verdana" w:hAnsi="Verdana" w:cs="Arial"/>
          <w:sz w:val="20"/>
          <w:szCs w:val="20"/>
        </w:rPr>
        <w:t>Whether</w:t>
      </w:r>
      <w:r w:rsidR="00F138CD" w:rsidRPr="003B586A">
        <w:rPr>
          <w:rFonts w:ascii="Verdana" w:hAnsi="Verdana" w:cs="Arial"/>
          <w:sz w:val="20"/>
          <w:szCs w:val="20"/>
        </w:rPr>
        <w:t xml:space="preserve"> a student’s h</w:t>
      </w:r>
      <w:r w:rsidRPr="003B586A">
        <w:rPr>
          <w:rFonts w:ascii="Verdana" w:hAnsi="Verdana" w:cs="Arial"/>
          <w:sz w:val="20"/>
          <w:szCs w:val="20"/>
        </w:rPr>
        <w:t>ealth or impairment has compromised the safety of the public</w:t>
      </w:r>
      <w:r w:rsidR="00F138CD" w:rsidRPr="003B586A">
        <w:rPr>
          <w:rFonts w:ascii="Verdana" w:hAnsi="Verdana" w:cs="Arial"/>
          <w:sz w:val="20"/>
          <w:szCs w:val="20"/>
        </w:rPr>
        <w:t xml:space="preserve">, themselves, </w:t>
      </w:r>
      <w:r w:rsidRPr="003B586A">
        <w:rPr>
          <w:rFonts w:ascii="Verdana" w:hAnsi="Verdana" w:cs="Arial"/>
          <w:sz w:val="20"/>
          <w:szCs w:val="20"/>
        </w:rPr>
        <w:t>other students, staff or others</w:t>
      </w:r>
    </w:p>
    <w:p w14:paraId="19EDFA94" w14:textId="7C553B92" w:rsidR="00F138CD" w:rsidRPr="00774EB3" w:rsidRDefault="004B6621" w:rsidP="00286EDA">
      <w:pPr>
        <w:numPr>
          <w:ilvl w:val="0"/>
          <w:numId w:val="9"/>
        </w:numPr>
        <w:rPr>
          <w:rFonts w:ascii="Verdana" w:hAnsi="Verdana" w:cs="Arial"/>
          <w:sz w:val="20"/>
          <w:szCs w:val="20"/>
        </w:rPr>
      </w:pPr>
      <w:r w:rsidRPr="003B586A">
        <w:rPr>
          <w:rFonts w:ascii="Verdana" w:hAnsi="Verdana" w:cs="Arial"/>
          <w:sz w:val="20"/>
          <w:szCs w:val="20"/>
        </w:rPr>
        <w:t>Whether the student has</w:t>
      </w:r>
      <w:r w:rsidR="00F138CD" w:rsidRPr="003B586A">
        <w:rPr>
          <w:rFonts w:ascii="Verdana" w:hAnsi="Verdana" w:cs="Arial"/>
          <w:sz w:val="20"/>
          <w:szCs w:val="20"/>
        </w:rPr>
        <w:t xml:space="preserve"> abused the trust of another person or violated another person’s auton</w:t>
      </w:r>
      <w:r w:rsidRPr="003B586A">
        <w:rPr>
          <w:rFonts w:ascii="Verdana" w:hAnsi="Verdana" w:cs="Arial"/>
          <w:sz w:val="20"/>
          <w:szCs w:val="20"/>
        </w:rPr>
        <w:t>omy or other fundamental rights</w:t>
      </w:r>
    </w:p>
    <w:p w14:paraId="43C9E248" w14:textId="77777777" w:rsidR="00F138CD" w:rsidRPr="003B586A" w:rsidRDefault="00F138CD" w:rsidP="004B6621">
      <w:pPr>
        <w:rPr>
          <w:rFonts w:ascii="Verdana" w:hAnsi="Verdana" w:cs="Arial"/>
          <w:sz w:val="20"/>
          <w:szCs w:val="20"/>
        </w:rPr>
      </w:pPr>
    </w:p>
    <w:p w14:paraId="32FAB8D4" w14:textId="367F0122" w:rsidR="00F138CD" w:rsidRPr="003B586A" w:rsidRDefault="00F138CD" w:rsidP="00F138CD">
      <w:pPr>
        <w:rPr>
          <w:rFonts w:ascii="Verdana" w:hAnsi="Verdana" w:cs="Arial"/>
          <w:sz w:val="20"/>
          <w:szCs w:val="20"/>
        </w:rPr>
      </w:pPr>
      <w:r w:rsidRPr="003B586A">
        <w:rPr>
          <w:rFonts w:ascii="Verdana" w:hAnsi="Verdana" w:cs="Arial"/>
          <w:sz w:val="20"/>
          <w:szCs w:val="20"/>
        </w:rPr>
        <w:t xml:space="preserve">These questions are illustrative of the </w:t>
      </w:r>
      <w:r w:rsidR="00774EB3">
        <w:rPr>
          <w:rFonts w:ascii="Verdana" w:hAnsi="Verdana" w:cs="Arial"/>
          <w:sz w:val="20"/>
          <w:szCs w:val="20"/>
        </w:rPr>
        <w:t xml:space="preserve">areas to be considered when assessing </w:t>
      </w:r>
      <w:r w:rsidR="009D08C9">
        <w:rPr>
          <w:rFonts w:ascii="Verdana" w:hAnsi="Verdana" w:cs="Arial"/>
          <w:sz w:val="20"/>
          <w:szCs w:val="20"/>
        </w:rPr>
        <w:t>fitness to practise</w:t>
      </w:r>
      <w:r w:rsidRPr="003B586A">
        <w:rPr>
          <w:rFonts w:ascii="Verdana" w:hAnsi="Verdana" w:cs="Arial"/>
          <w:sz w:val="20"/>
          <w:szCs w:val="20"/>
        </w:rPr>
        <w:t>; they are not intended to be a complete list.</w:t>
      </w:r>
    </w:p>
    <w:p w14:paraId="57915A3B" w14:textId="77777777" w:rsidR="00F138CD" w:rsidRPr="003B586A" w:rsidRDefault="00F138CD" w:rsidP="00F138CD">
      <w:pPr>
        <w:rPr>
          <w:rFonts w:ascii="Verdana" w:hAnsi="Verdana" w:cs="Arial"/>
          <w:sz w:val="20"/>
          <w:szCs w:val="20"/>
        </w:rPr>
      </w:pPr>
    </w:p>
    <w:p w14:paraId="7E3F72A1" w14:textId="77777777" w:rsidR="00F138CD" w:rsidRPr="003B586A" w:rsidRDefault="00F138CD" w:rsidP="00F138CD">
      <w:pPr>
        <w:pStyle w:val="Heading4"/>
        <w:rPr>
          <w:rFonts w:ascii="Verdana" w:hAnsi="Verdana" w:cs="Arial"/>
          <w:i w:val="0"/>
          <w:color w:val="auto"/>
          <w:sz w:val="20"/>
          <w:szCs w:val="20"/>
        </w:rPr>
      </w:pPr>
      <w:r w:rsidRPr="003B586A">
        <w:rPr>
          <w:rFonts w:ascii="Verdana" w:hAnsi="Verdana" w:cs="Arial"/>
          <w:i w:val="0"/>
          <w:color w:val="auto"/>
          <w:sz w:val="20"/>
          <w:szCs w:val="20"/>
        </w:rPr>
        <w:t>Reporting</w:t>
      </w:r>
    </w:p>
    <w:p w14:paraId="5DB443D8" w14:textId="77777777" w:rsidR="001310FC" w:rsidRPr="003B586A" w:rsidRDefault="001310FC" w:rsidP="001310FC"/>
    <w:p w14:paraId="631D8B97" w14:textId="77777777" w:rsidR="00F138CD" w:rsidRPr="003B586A" w:rsidRDefault="00F138CD" w:rsidP="00F138CD">
      <w:pPr>
        <w:rPr>
          <w:rFonts w:ascii="Verdana" w:hAnsi="Verdana" w:cs="Arial"/>
          <w:sz w:val="20"/>
          <w:szCs w:val="20"/>
        </w:rPr>
      </w:pPr>
      <w:r w:rsidRPr="003B586A">
        <w:rPr>
          <w:rFonts w:ascii="Verdana" w:hAnsi="Verdana" w:cs="Arial"/>
          <w:sz w:val="20"/>
          <w:szCs w:val="20"/>
        </w:rPr>
        <w:t>Reporting a case is appropriate if it is believed that the conduct, competence, practise, good health or character of a student may be impaired to the extent that:</w:t>
      </w:r>
    </w:p>
    <w:p w14:paraId="7F80F87E" w14:textId="77777777" w:rsidR="00F138CD" w:rsidRPr="003B586A" w:rsidRDefault="00F138CD" w:rsidP="00286EDA">
      <w:pPr>
        <w:numPr>
          <w:ilvl w:val="0"/>
          <w:numId w:val="10"/>
        </w:numPr>
        <w:spacing w:before="120"/>
        <w:rPr>
          <w:rFonts w:ascii="Verdana" w:hAnsi="Verdana" w:cs="Arial"/>
          <w:sz w:val="20"/>
          <w:szCs w:val="20"/>
        </w:rPr>
      </w:pPr>
      <w:r w:rsidRPr="003B586A">
        <w:rPr>
          <w:rFonts w:ascii="Verdana" w:hAnsi="Verdana" w:cs="Arial"/>
          <w:sz w:val="20"/>
          <w:szCs w:val="20"/>
        </w:rPr>
        <w:t xml:space="preserve">the protection of the public and the University community may be compromised or </w:t>
      </w:r>
    </w:p>
    <w:p w14:paraId="11C9F569" w14:textId="77777777" w:rsidR="00F138CD" w:rsidRPr="003B586A" w:rsidRDefault="00F138CD" w:rsidP="00286EDA">
      <w:pPr>
        <w:numPr>
          <w:ilvl w:val="0"/>
          <w:numId w:val="10"/>
        </w:numPr>
        <w:spacing w:before="120"/>
        <w:rPr>
          <w:rFonts w:ascii="Verdana" w:hAnsi="Verdana" w:cs="Arial"/>
          <w:sz w:val="20"/>
          <w:szCs w:val="20"/>
        </w:rPr>
      </w:pPr>
      <w:r w:rsidRPr="003B586A">
        <w:rPr>
          <w:rFonts w:ascii="Verdana" w:hAnsi="Verdana" w:cs="Arial"/>
          <w:sz w:val="20"/>
          <w:szCs w:val="20"/>
        </w:rPr>
        <w:t xml:space="preserve">the reputation of the University or the relevant profession may be compromised. </w:t>
      </w:r>
    </w:p>
    <w:p w14:paraId="0BD86562" w14:textId="77777777" w:rsidR="00F138CD" w:rsidRPr="003B586A" w:rsidRDefault="00F138CD" w:rsidP="00F138CD">
      <w:pPr>
        <w:spacing w:before="120"/>
        <w:ind w:left="720"/>
        <w:rPr>
          <w:rFonts w:ascii="Verdana" w:hAnsi="Verdana" w:cs="Arial"/>
          <w:sz w:val="20"/>
          <w:szCs w:val="20"/>
        </w:rPr>
      </w:pPr>
    </w:p>
    <w:p w14:paraId="07B628D6" w14:textId="2644D3BC" w:rsidR="00F138CD" w:rsidRPr="003B586A" w:rsidRDefault="00F138CD" w:rsidP="00F138CD">
      <w:pPr>
        <w:rPr>
          <w:rFonts w:ascii="Verdana" w:hAnsi="Verdana" w:cs="Arial"/>
          <w:sz w:val="20"/>
          <w:szCs w:val="20"/>
        </w:rPr>
      </w:pPr>
      <w:r w:rsidRPr="003B586A">
        <w:rPr>
          <w:rFonts w:ascii="Verdana" w:hAnsi="Verdana" w:cs="Arial"/>
          <w:sz w:val="20"/>
          <w:szCs w:val="20"/>
        </w:rPr>
        <w:t xml:space="preserve">In cases of student discipline, existing University policies will be applied. However it is recognised that academic and professional conduct is interrelated. Some cases of academic misconduct may call into question a student’s </w:t>
      </w:r>
      <w:r w:rsidR="001310FC" w:rsidRPr="003B586A">
        <w:rPr>
          <w:rFonts w:ascii="Verdana" w:hAnsi="Verdana" w:cs="Arial"/>
          <w:sz w:val="20"/>
          <w:szCs w:val="20"/>
        </w:rPr>
        <w:t>fitness to p</w:t>
      </w:r>
      <w:r w:rsidRPr="003B586A">
        <w:rPr>
          <w:rFonts w:ascii="Verdana" w:hAnsi="Verdana" w:cs="Arial"/>
          <w:sz w:val="20"/>
          <w:szCs w:val="20"/>
        </w:rPr>
        <w:t xml:space="preserve">ractise resulting in referral to the </w:t>
      </w:r>
      <w:r w:rsidR="0036450E">
        <w:rPr>
          <w:rFonts w:ascii="Verdana" w:hAnsi="Verdana" w:cs="Arial"/>
          <w:sz w:val="20"/>
          <w:szCs w:val="20"/>
        </w:rPr>
        <w:t>Faculty Fitness to Practise Panel</w:t>
      </w:r>
      <w:r w:rsidRPr="003B586A">
        <w:rPr>
          <w:rFonts w:ascii="Verdana" w:hAnsi="Verdana" w:cs="Arial"/>
          <w:sz w:val="20"/>
          <w:szCs w:val="20"/>
        </w:rPr>
        <w:t xml:space="preserve"> following investigation by the academic misconduct hearing.</w:t>
      </w:r>
    </w:p>
    <w:p w14:paraId="1AE3F139" w14:textId="77777777" w:rsidR="001310FC" w:rsidRPr="003B586A" w:rsidRDefault="001310FC" w:rsidP="00F138CD">
      <w:pPr>
        <w:rPr>
          <w:rFonts w:ascii="Verdana" w:hAnsi="Verdana" w:cs="Arial"/>
          <w:sz w:val="20"/>
          <w:szCs w:val="20"/>
        </w:rPr>
      </w:pPr>
    </w:p>
    <w:p w14:paraId="7249511D" w14:textId="54585B4E" w:rsidR="00F138CD" w:rsidRPr="003B586A" w:rsidRDefault="00F138CD" w:rsidP="00F138CD">
      <w:pPr>
        <w:rPr>
          <w:rFonts w:ascii="Verdana" w:hAnsi="Verdana" w:cs="Arial"/>
          <w:sz w:val="20"/>
          <w:szCs w:val="20"/>
        </w:rPr>
      </w:pPr>
      <w:r w:rsidRPr="003B586A">
        <w:rPr>
          <w:rFonts w:ascii="Verdana" w:hAnsi="Verdana" w:cs="Arial"/>
          <w:sz w:val="20"/>
          <w:szCs w:val="20"/>
        </w:rPr>
        <w:t>Repeated incidents of a minor disciplinary nature</w:t>
      </w:r>
      <w:r w:rsidR="001310FC" w:rsidRPr="003B586A">
        <w:rPr>
          <w:rFonts w:ascii="Verdana" w:hAnsi="Verdana" w:cs="Arial"/>
          <w:sz w:val="20"/>
          <w:szCs w:val="20"/>
        </w:rPr>
        <w:t>,</w:t>
      </w:r>
      <w:r w:rsidRPr="003B586A">
        <w:rPr>
          <w:rFonts w:ascii="Verdana" w:hAnsi="Verdana" w:cs="Arial"/>
          <w:sz w:val="20"/>
          <w:szCs w:val="20"/>
        </w:rPr>
        <w:t xml:space="preserve"> which are documented</w:t>
      </w:r>
      <w:r w:rsidR="001310FC" w:rsidRPr="003B586A">
        <w:rPr>
          <w:rFonts w:ascii="Verdana" w:hAnsi="Verdana" w:cs="Arial"/>
          <w:sz w:val="20"/>
          <w:szCs w:val="20"/>
        </w:rPr>
        <w:t>,</w:t>
      </w:r>
      <w:r w:rsidRPr="003B586A">
        <w:rPr>
          <w:rFonts w:ascii="Verdana" w:hAnsi="Verdana" w:cs="Arial"/>
          <w:sz w:val="20"/>
          <w:szCs w:val="20"/>
        </w:rPr>
        <w:t xml:space="preserve"> may result in referral to the </w:t>
      </w:r>
      <w:r w:rsidR="0036450E">
        <w:rPr>
          <w:rFonts w:ascii="Verdana" w:hAnsi="Verdana" w:cs="Arial"/>
          <w:sz w:val="20"/>
          <w:szCs w:val="20"/>
        </w:rPr>
        <w:t>Faculty Fitness to Practise Panel</w:t>
      </w:r>
      <w:r w:rsidRPr="003B586A">
        <w:rPr>
          <w:rFonts w:ascii="Verdana" w:hAnsi="Verdana" w:cs="Arial"/>
          <w:sz w:val="20"/>
          <w:szCs w:val="20"/>
        </w:rPr>
        <w:t xml:space="preserve">. </w:t>
      </w:r>
    </w:p>
    <w:p w14:paraId="37B19D68" w14:textId="77777777" w:rsidR="001310FC" w:rsidRPr="003B586A" w:rsidRDefault="001310FC" w:rsidP="00F138CD">
      <w:pPr>
        <w:rPr>
          <w:rFonts w:ascii="Verdana" w:hAnsi="Verdana" w:cs="Arial"/>
          <w:sz w:val="20"/>
          <w:szCs w:val="20"/>
        </w:rPr>
      </w:pPr>
    </w:p>
    <w:p w14:paraId="01B9A84B" w14:textId="04E1BC9F" w:rsidR="00DB0EA5" w:rsidRPr="003B586A" w:rsidRDefault="00F138CD" w:rsidP="00F138CD">
      <w:pPr>
        <w:autoSpaceDE w:val="0"/>
        <w:autoSpaceDN w:val="0"/>
        <w:adjustRightInd w:val="0"/>
        <w:jc w:val="both"/>
        <w:rPr>
          <w:rFonts w:ascii="Verdana" w:hAnsi="Verdana" w:cs="Arial"/>
          <w:sz w:val="20"/>
          <w:szCs w:val="20"/>
        </w:rPr>
      </w:pPr>
      <w:r w:rsidRPr="003B586A">
        <w:rPr>
          <w:rFonts w:ascii="Verdana" w:hAnsi="Verdana" w:cs="Arial"/>
          <w:sz w:val="20"/>
          <w:szCs w:val="20"/>
        </w:rPr>
        <w:t>De</w:t>
      </w:r>
      <w:r w:rsidR="001310FC" w:rsidRPr="003B586A">
        <w:rPr>
          <w:rFonts w:ascii="Verdana" w:hAnsi="Verdana" w:cs="Arial"/>
          <w:sz w:val="20"/>
          <w:szCs w:val="20"/>
        </w:rPr>
        <w:t>cisions made about a student’s fitness to</w:t>
      </w:r>
      <w:r w:rsidRPr="003B586A">
        <w:rPr>
          <w:rFonts w:ascii="Verdana" w:hAnsi="Verdana" w:cs="Arial"/>
          <w:sz w:val="20"/>
          <w:szCs w:val="20"/>
        </w:rPr>
        <w:t xml:space="preserve"> </w:t>
      </w:r>
      <w:r w:rsidR="001310FC" w:rsidRPr="003B586A">
        <w:rPr>
          <w:rFonts w:ascii="Verdana" w:hAnsi="Verdana" w:cs="Arial"/>
          <w:sz w:val="20"/>
          <w:szCs w:val="20"/>
        </w:rPr>
        <w:t>p</w:t>
      </w:r>
      <w:r w:rsidRPr="003B586A">
        <w:rPr>
          <w:rFonts w:ascii="Verdana" w:hAnsi="Verdana" w:cs="Arial"/>
          <w:sz w:val="20"/>
          <w:szCs w:val="20"/>
        </w:rPr>
        <w:t>ractise should adhere to the relevant University policies and the</w:t>
      </w:r>
      <w:r w:rsidR="001310FC" w:rsidRPr="003B586A">
        <w:rPr>
          <w:rFonts w:ascii="Verdana" w:hAnsi="Verdana" w:cs="Arial"/>
          <w:sz w:val="20"/>
          <w:szCs w:val="20"/>
        </w:rPr>
        <w:t xml:space="preserve"> c</w:t>
      </w:r>
      <w:r w:rsidRPr="003B586A">
        <w:rPr>
          <w:rFonts w:ascii="Verdana" w:hAnsi="Verdana" w:cs="Arial"/>
          <w:sz w:val="20"/>
          <w:szCs w:val="20"/>
        </w:rPr>
        <w:t xml:space="preserve">odes and guidance of the </w:t>
      </w:r>
      <w:r w:rsidR="005905D6" w:rsidRPr="003B586A">
        <w:rPr>
          <w:rFonts w:ascii="Verdana" w:hAnsi="Verdana" w:cs="Arial"/>
          <w:sz w:val="20"/>
          <w:szCs w:val="20"/>
        </w:rPr>
        <w:t>relevant professional/</w:t>
      </w:r>
      <w:r w:rsidRPr="003B586A">
        <w:rPr>
          <w:rFonts w:ascii="Verdana" w:hAnsi="Verdana" w:cs="Arial"/>
          <w:sz w:val="20"/>
          <w:szCs w:val="20"/>
        </w:rPr>
        <w:t>regulatory body</w:t>
      </w:r>
      <w:r w:rsidR="001310FC" w:rsidRPr="003B586A">
        <w:rPr>
          <w:rFonts w:ascii="Verdana" w:hAnsi="Verdana" w:cs="Arial"/>
          <w:sz w:val="20"/>
          <w:szCs w:val="20"/>
        </w:rPr>
        <w:t>.</w:t>
      </w:r>
    </w:p>
    <w:p w14:paraId="4CD7BA52" w14:textId="77777777" w:rsidR="00DB0EA5" w:rsidRPr="003B586A" w:rsidRDefault="00DB0EA5">
      <w:pPr>
        <w:rPr>
          <w:rFonts w:ascii="Verdana" w:hAnsi="Verdana" w:cs="Arial"/>
          <w:sz w:val="20"/>
          <w:szCs w:val="20"/>
        </w:rPr>
      </w:pPr>
      <w:r w:rsidRPr="003B586A">
        <w:rPr>
          <w:rFonts w:ascii="Verdana" w:hAnsi="Verdana" w:cs="Arial"/>
          <w:sz w:val="20"/>
          <w:szCs w:val="20"/>
        </w:rPr>
        <w:br w:type="page"/>
      </w:r>
    </w:p>
    <w:p w14:paraId="5CC6864C" w14:textId="5DF0DCC0" w:rsidR="00532A07" w:rsidRPr="003B586A" w:rsidRDefault="002B222A" w:rsidP="00532A07">
      <w:pPr>
        <w:rPr>
          <w:rFonts w:ascii="Verdana" w:hAnsi="Verdana" w:cs="Verdana"/>
          <w:sz w:val="20"/>
          <w:szCs w:val="20"/>
        </w:rPr>
      </w:pPr>
      <w:r w:rsidRPr="003B586A">
        <w:rPr>
          <w:rFonts w:ascii="Calibri" w:eastAsia="Calibri" w:hAnsi="Calibri"/>
          <w:noProof/>
          <w:sz w:val="22"/>
          <w:szCs w:val="22"/>
        </w:rPr>
        <w:lastRenderedPageBreak/>
        <mc:AlternateContent>
          <mc:Choice Requires="wps">
            <w:drawing>
              <wp:anchor distT="0" distB="0" distL="114300" distR="114300" simplePos="0" relativeHeight="251689984" behindDoc="0" locked="0" layoutInCell="1" allowOverlap="1" wp14:anchorId="4BC7633A" wp14:editId="707EF3D2">
                <wp:simplePos x="0" y="0"/>
                <wp:positionH relativeFrom="column">
                  <wp:posOffset>719455</wp:posOffset>
                </wp:positionH>
                <wp:positionV relativeFrom="paragraph">
                  <wp:posOffset>53975</wp:posOffset>
                </wp:positionV>
                <wp:extent cx="4981575" cy="434340"/>
                <wp:effectExtent l="0" t="0" r="9525" b="3810"/>
                <wp:wrapNone/>
                <wp:docPr id="193" name="Text Box 193"/>
                <wp:cNvGraphicFramePr/>
                <a:graphic xmlns:a="http://schemas.openxmlformats.org/drawingml/2006/main">
                  <a:graphicData uri="http://schemas.microsoft.com/office/word/2010/wordprocessingShape">
                    <wps:wsp>
                      <wps:cNvSpPr txBox="1"/>
                      <wps:spPr>
                        <a:xfrm>
                          <a:off x="0" y="0"/>
                          <a:ext cx="4981575" cy="434340"/>
                        </a:xfrm>
                        <a:prstGeom prst="rect">
                          <a:avLst/>
                        </a:prstGeom>
                        <a:solidFill>
                          <a:sysClr val="window" lastClr="FFFFFF"/>
                        </a:solidFill>
                        <a:ln w="6350">
                          <a:noFill/>
                        </a:ln>
                        <a:effectLst/>
                      </wps:spPr>
                      <wps:txbx>
                        <w:txbxContent>
                          <w:p w14:paraId="4F1379AA" w14:textId="6B018671" w:rsidR="00725F6A" w:rsidRDefault="00186D66" w:rsidP="00532A07">
                            <w:r>
                              <w:rPr>
                                <w:b/>
                              </w:rPr>
                              <w:t>Appendix 2</w:t>
                            </w:r>
                            <w:r w:rsidR="00725F6A">
                              <w:rPr>
                                <w:b/>
                              </w:rPr>
                              <w:t>: Faculty Fitness to Practise</w:t>
                            </w:r>
                            <w:r w:rsidR="00725F6A" w:rsidRPr="004E7160">
                              <w:rPr>
                                <w:b/>
                              </w:rPr>
                              <w:t xml:space="preserve"> Panel</w:t>
                            </w:r>
                            <w:r w:rsidR="00210684">
                              <w:rPr>
                                <w:b/>
                              </w:rPr>
                              <w:t xml:space="preserve"> Procedure</w:t>
                            </w:r>
                            <w:r w:rsidR="00725F6A">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7633A" id="_x0000_t202" coordsize="21600,21600" o:spt="202" path="m,l,21600r21600,l21600,xe">
                <v:stroke joinstyle="miter"/>
                <v:path gradientshapeok="t" o:connecttype="rect"/>
              </v:shapetype>
              <v:shape id="Text Box 193" o:spid="_x0000_s1026" type="#_x0000_t202" style="position:absolute;margin-left:56.65pt;margin-top:4.25pt;width:392.25pt;height:3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R7UwIAAJ4EAAAOAAAAZHJzL2Uyb0RvYy54bWysVNluGjEUfa/Uf7D8XoY1C2KIKBFVpSiJ&#10;RKo8G48HRvL4urZhhn59jz2QrX2qCpLxXXyXc+5ldtPWmh2U8xWZnA96fc6UkVRUZpvzH0+rL1ec&#10;+SBMITQZlfOj8vxm/vnTrLFTNaQd6UI5hiDGTxub810IdpplXu5ULXyPrDIwluRqESC6bVY40SB6&#10;rbNhv3+RNeQK60gq76G97Yx8nuKXpZLhoSy9CkznHLWFdLp0buKZzWdiunXC7ip5KkP8QxW1qAyS&#10;voS6FUGwvav+CFVX0pGnMvQk1RmVZSVV6gHdDPofulnvhFWpF4Dj7QtM/v+FlfeHR8eqAtxdjzgz&#10;ogZJT6oN7Cu1LOqAUGP9FI5rC9fQwgDvs95DGRtvS1fHX7TEYAfWxxd8YzgJ5fj6ajC5nHAmYRuP&#10;8E0EZK+vrfPhm6KaxUvOHfhLsIrDnQ+oBK5nl5jMk66KVaV1Eo5+qR07CFCNCSmo4UwLH6DM+Sp9&#10;YtEI8e6ZNqzJ+cVo0k+ZDMV4nZ82Ma5KY3TKH6HoWo630G7aEz4bKo6Ax1E3Yt7KVYUe7lDAo3CY&#10;KSCCPQkPOEpNSEmnG2c7cr/+po/+oBpWzhrMaM79z71wCn19NxiC68EYCLKQhPHkcgjBvbVs3lrM&#10;vl4SsBlgI61M1+gf9PlaOqqfsU6LmBUmYSRy51wGdxaWodsdLKRUi0VywyBbEe7M2soYPEIWOXpq&#10;n4WzJyIDRuCezvMsph/47HzjS0OLfaCySmRHiDtcQVsUsASJwNPCxi17Kyev17+V+W8AAAD//wMA&#10;UEsDBBQABgAIAAAAIQASNbYW3QAAAAgBAAAPAAAAZHJzL2Rvd25yZXYueG1sTI9BT8JAFITvJv6H&#10;zTPxJltAaSndEkPQRG6iCRwf7bNt6L5tukup/97nSY+Tmcx8k61H26qBet84NjCdRKCIC1c2XBn4&#10;/Hh5SED5gFxi65gMfJOHdX57k2Fauiu/07APlZIS9ikaqEPoUq19UZNFP3EdsXhfrrcYRPaVLnu8&#10;Srlt9SyKFtpiw7JQY0ebmorz/mINPCY8nN+OO3toNn5rXTw74PbVmPu78XkFKtAY/sLwiy/okAvT&#10;yV249KoVPZ3PJWogeQIlfrKM5crJQLxYgs4z/f9A/gMAAP//AwBQSwECLQAUAAYACAAAACEAtoM4&#10;kv4AAADhAQAAEwAAAAAAAAAAAAAAAAAAAAAAW0NvbnRlbnRfVHlwZXNdLnhtbFBLAQItABQABgAI&#10;AAAAIQA4/SH/1gAAAJQBAAALAAAAAAAAAAAAAAAAAC8BAABfcmVscy8ucmVsc1BLAQItABQABgAI&#10;AAAAIQAzlgR7UwIAAJ4EAAAOAAAAAAAAAAAAAAAAAC4CAABkcnMvZTJvRG9jLnhtbFBLAQItABQA&#10;BgAIAAAAIQASNbYW3QAAAAgBAAAPAAAAAAAAAAAAAAAAAK0EAABkcnMvZG93bnJldi54bWxQSwUG&#10;AAAAAAQABADzAAAAtwUAAAAA&#10;" fillcolor="window" stroked="f" strokeweight=".5pt">
                <v:textbox>
                  <w:txbxContent>
                    <w:p w14:paraId="4F1379AA" w14:textId="6B018671" w:rsidR="00725F6A" w:rsidRDefault="00186D66" w:rsidP="00532A07">
                      <w:r>
                        <w:rPr>
                          <w:b/>
                        </w:rPr>
                        <w:t>Appendix 2</w:t>
                      </w:r>
                      <w:r w:rsidR="00725F6A">
                        <w:rPr>
                          <w:b/>
                        </w:rPr>
                        <w:t>: Faculty Fitness to Practise</w:t>
                      </w:r>
                      <w:r w:rsidR="00725F6A" w:rsidRPr="004E7160">
                        <w:rPr>
                          <w:b/>
                        </w:rPr>
                        <w:t xml:space="preserve"> Panel</w:t>
                      </w:r>
                      <w:r w:rsidR="00210684">
                        <w:rPr>
                          <w:b/>
                        </w:rPr>
                        <w:t xml:space="preserve"> Procedure</w:t>
                      </w:r>
                      <w:r w:rsidR="00725F6A">
                        <w:rPr>
                          <w:b/>
                        </w:rPr>
                        <w:t>*</w:t>
                      </w:r>
                    </w:p>
                  </w:txbxContent>
                </v:textbox>
              </v:shape>
            </w:pict>
          </mc:Fallback>
        </mc:AlternateContent>
      </w:r>
      <w:r w:rsidR="003B586A" w:rsidRPr="003B586A">
        <w:rPr>
          <w:rFonts w:ascii="Calibri" w:eastAsia="Calibri" w:hAnsi="Calibri"/>
          <w:noProof/>
          <w:sz w:val="22"/>
          <w:szCs w:val="22"/>
        </w:rPr>
        <mc:AlternateContent>
          <mc:Choice Requires="wps">
            <w:drawing>
              <wp:anchor distT="0" distB="0" distL="114300" distR="114300" simplePos="0" relativeHeight="251694080" behindDoc="0" locked="0" layoutInCell="1" allowOverlap="1" wp14:anchorId="375E9F95" wp14:editId="024701DF">
                <wp:simplePos x="0" y="0"/>
                <wp:positionH relativeFrom="column">
                  <wp:posOffset>-429016</wp:posOffset>
                </wp:positionH>
                <wp:positionV relativeFrom="paragraph">
                  <wp:posOffset>95494</wp:posOffset>
                </wp:positionV>
                <wp:extent cx="781050" cy="3079115"/>
                <wp:effectExtent l="0" t="0" r="19050" b="26035"/>
                <wp:wrapNone/>
                <wp:docPr id="194" name="Rounded Rectangle 194"/>
                <wp:cNvGraphicFramePr/>
                <a:graphic xmlns:a="http://schemas.openxmlformats.org/drawingml/2006/main">
                  <a:graphicData uri="http://schemas.microsoft.com/office/word/2010/wordprocessingShape">
                    <wps:wsp>
                      <wps:cNvSpPr/>
                      <wps:spPr>
                        <a:xfrm>
                          <a:off x="0" y="0"/>
                          <a:ext cx="781050" cy="3079115"/>
                        </a:xfrm>
                        <a:prstGeom prst="roundRect">
                          <a:avLst/>
                        </a:prstGeom>
                        <a:solidFill>
                          <a:sysClr val="window" lastClr="FFFFFF"/>
                        </a:solidFill>
                        <a:ln w="25400" cap="flat" cmpd="sng" algn="ctr">
                          <a:solidFill>
                            <a:srgbClr val="1F497D"/>
                          </a:solidFill>
                          <a:prstDash val="solid"/>
                        </a:ln>
                        <a:effectLst/>
                      </wps:spPr>
                      <wps:txbx>
                        <w:txbxContent>
                          <w:p w14:paraId="392F5A95" w14:textId="77777777" w:rsidR="00725F6A" w:rsidRPr="00210684" w:rsidRDefault="00725F6A" w:rsidP="00532A07">
                            <w:pPr>
                              <w:jc w:val="center"/>
                              <w:rPr>
                                <w:sz w:val="20"/>
                                <w:szCs w:val="20"/>
                              </w:rPr>
                            </w:pPr>
                            <w:r w:rsidRPr="00210684">
                              <w:rPr>
                                <w:sz w:val="20"/>
                                <w:szCs w:val="20"/>
                              </w:rPr>
                              <w:t>Up to 30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E9F95" id="Rounded Rectangle 194" o:spid="_x0000_s1027" style="position:absolute;margin-left:-33.8pt;margin-top:7.5pt;width:61.5pt;height:24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1sggIAAA0FAAAOAAAAZHJzL2Uyb0RvYy54bWysVEtv2zAMvg/YfxB0X21nydIEdYqgQYYB&#10;RVu0HXpmZPkByKImKbGzXz9KdtPHehqWg0KKFB8fP/rism8VO0jrGtQ5z85SzqQWWDS6yvnPx+2X&#10;c86cB12AQi1zfpSOX64+f7rozFJOsEZVSMsoiHbLzuS89t4sk8SJWrbgztBITcYSbQueVFslhYWO&#10;orcqmaTpt6RDWxiLQjpHt5vByFcxfllK4W/L0knPVM6pNh9PG89dOJPVBSwrC6ZuxFgG/EMVLTSa&#10;kp5CbcAD29vmr1BtIyw6LP2ZwDbBsmyEjD1QN1n6rpuHGoyMvRA4zpxgcv8vrLg53FnWFDS7xZQz&#10;DS0N6R73upAFuyf4QFdKsmAkqDrjlvTiwdzZUXMkhr770rbhnzpifYT3eIJX9p4JupyfZ+mMhiDI&#10;9DWdL7JsFoImL6+Ndf67xJYFIec21BGKiNDC4dr5wf/ZL2R0qJpi2ygVlaO7UpYdgMZNLCmw40yB&#10;83SZ8238jSnfPFOadTmfzKZpKA+Ih6UCT2JrCBmnK85AVURw4W2s5c1rZ6vdKWu2nS7mm4+ShKI3&#10;4OqhuhhhdFM61C4jXcceA9IDtkHy/a4fhhRehJsdFkcanMWB0c6IbUPxr6nXO7BEYWqE1tLf0lEq&#10;pO5wlDir0f7+6D74E7PIyllHK0Gd/9qDlQThD02cW2TTadihqExn8wkp9rVl99qi9+0V0hgy+gAY&#10;EcXg79WzWFpsn2h71yErmUALyj1gPCpXflhV2n8h1+voRntjwF/rByNC8IBcQPaxfwJrRuJ4otwN&#10;Pq8PLN9RZ/ANLzWu9x7LJvLqBVciZVBo5yI9x+9DWOrXevR6+Yqt/gAAAP//AwBQSwMEFAAGAAgA&#10;AAAhAIRFww/eAAAACQEAAA8AAABkcnMvZG93bnJldi54bWxMj0FPg0AQhe8m/ofNmHhrlzaFCrI0&#10;TZMmepS2Jt627AhEdpayS4v/3vGkx8n78uZ7+Waynbji4FtHChbzCARS5UxLtYLjYT97AuGDJqM7&#10;R6jgGz1sivu7XGfG3egNr2WoBZeQz7SCJoQ+k9JXDVrt565H4uzTDVYHPodamkHfuNx2chlFibS6&#10;Jf7Q6B53DVZf5WgVfJwu6euu3JsX/x6WuBiPoaojpR4fpu0ziIBT+IPhV5/VoWCnsxvJeNEpmCXr&#10;hFEOYt7EQByvQJwVrNI0BVnk8v+C4gcAAP//AwBQSwECLQAUAAYACAAAACEAtoM4kv4AAADhAQAA&#10;EwAAAAAAAAAAAAAAAAAAAAAAW0NvbnRlbnRfVHlwZXNdLnhtbFBLAQItABQABgAIAAAAIQA4/SH/&#10;1gAAAJQBAAALAAAAAAAAAAAAAAAAAC8BAABfcmVscy8ucmVsc1BLAQItABQABgAIAAAAIQCFAu1s&#10;ggIAAA0FAAAOAAAAAAAAAAAAAAAAAC4CAABkcnMvZTJvRG9jLnhtbFBLAQItABQABgAIAAAAIQCE&#10;RcMP3gAAAAkBAAAPAAAAAAAAAAAAAAAAANwEAABkcnMvZG93bnJldi54bWxQSwUGAAAAAAQABADz&#10;AAAA5wUAAAAA&#10;" fillcolor="window" strokecolor="#1f497d" strokeweight="2pt">
                <v:textbox>
                  <w:txbxContent>
                    <w:p w14:paraId="392F5A95" w14:textId="77777777" w:rsidR="00725F6A" w:rsidRPr="00210684" w:rsidRDefault="00725F6A" w:rsidP="00532A07">
                      <w:pPr>
                        <w:jc w:val="center"/>
                        <w:rPr>
                          <w:sz w:val="20"/>
                          <w:szCs w:val="20"/>
                        </w:rPr>
                      </w:pPr>
                      <w:r w:rsidRPr="00210684">
                        <w:rPr>
                          <w:sz w:val="20"/>
                          <w:szCs w:val="20"/>
                        </w:rPr>
                        <w:t>Up to 30 working days</w:t>
                      </w:r>
                    </w:p>
                  </w:txbxContent>
                </v:textbox>
              </v:roundrect>
            </w:pict>
          </mc:Fallback>
        </mc:AlternateContent>
      </w:r>
      <w:r w:rsidR="003B586A" w:rsidRPr="003B586A">
        <w:rPr>
          <w:rFonts w:ascii="Calibri" w:eastAsia="Calibri" w:hAnsi="Calibri"/>
          <w:noProof/>
          <w:sz w:val="22"/>
          <w:szCs w:val="22"/>
        </w:rPr>
        <mc:AlternateContent>
          <mc:Choice Requires="wps">
            <w:drawing>
              <wp:anchor distT="0" distB="0" distL="114300" distR="114300" simplePos="0" relativeHeight="251695104" behindDoc="0" locked="0" layoutInCell="1" allowOverlap="1" wp14:anchorId="71F4D793" wp14:editId="6C087652">
                <wp:simplePos x="0" y="0"/>
                <wp:positionH relativeFrom="column">
                  <wp:posOffset>347345</wp:posOffset>
                </wp:positionH>
                <wp:positionV relativeFrom="paragraph">
                  <wp:posOffset>57594</wp:posOffset>
                </wp:positionV>
                <wp:extent cx="6118860" cy="2495550"/>
                <wp:effectExtent l="0" t="0" r="15240" b="19050"/>
                <wp:wrapNone/>
                <wp:docPr id="189" name="Rounded Rectangle 189"/>
                <wp:cNvGraphicFramePr/>
                <a:graphic xmlns:a="http://schemas.openxmlformats.org/drawingml/2006/main">
                  <a:graphicData uri="http://schemas.microsoft.com/office/word/2010/wordprocessingShape">
                    <wps:wsp>
                      <wps:cNvSpPr/>
                      <wps:spPr>
                        <a:xfrm>
                          <a:off x="0" y="0"/>
                          <a:ext cx="6118860" cy="24955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FF71E" id="Rounded Rectangle 189" o:spid="_x0000_s1026" style="position:absolute;margin-left:27.35pt;margin-top:4.55pt;width:481.8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gdgIAAOQEAAAOAAAAZHJzL2Uyb0RvYy54bWysVEtv2zAMvg/YfxB0Xx0HSZcGTYqsQYYB&#10;RRv0gZ4ZWbIN6DVKidP9+lGy2wbdTsNyUEiR4uPjR19eHY1mB4mhdXbBy7MRZ9IKV7W2XvCnx82X&#10;GWchgq1AOysX/EUGfrX8/Omy83M5do3TlURGQWyYd37Bmxj9vCiCaKSBcOa8tGRUDg1EUrEuKoSO&#10;ohtdjEej86JzWHl0QoZAt+veyJc5vlJSxDulgoxMLzjVFvOJ+dyls1hewrxG8E0rhjLgH6ow0FpK&#10;+hZqDRHYHts/QplWoAtOxTPhTOGUaoXMPVA35ehDNw8NeJl7IXCCf4Mp/L+w4vawRdZWNLvZBWcW&#10;DA3p3u1tJSt2T/CBrbVkyUhQdT7M6cWD3+KgBRJT30eFJv1TR+yY4X15g1ceIxN0eV6Ws9k5TUGQ&#10;bTy5mE6neQDF+3OPIX6XzrAkLDimQlIVGVs43IRIecn/1S+ltG7Tap0HqS3rKPR0MkpZgPikNEQS&#10;jacOg605A10TUUXEHDI43VbpeQoUsN5da2QHILJMNrPy27p3aqCS/e10RL+EBNUwuPfyaZxU3BpC&#10;0z/JKYYn2qY8MvNy6CVB2oOYpJ2rXmge6HqiBi82LUW7gRC3gMRM6ou2Ld7RobSjZt0gcdY4/PW3&#10;++RPhCErZx0xnYD4uQeUnOkflqh0UU4maTWyMpl+HZOCp5bdqcXuzbUjfEraay+ymPyjfhUVOvNM&#10;S7lKWckEVlDuHvJBuY79BtJaC7laZTdaBw/xxj54kYInnBKOj8dnQD/QIRKTbt3rVsD8AyF6354S&#10;q310qs1seceVRpUUWqU8tGHt066e6tnr/eO0/A0AAP//AwBQSwMEFAAGAAgAAAAhAA//lLngAAAA&#10;CQEAAA8AAABkcnMvZG93bnJldi54bWxMj8FOwzAQRO9I/IO1SNyonbbQNM2mQggkBEgtKR/gJksS&#10;NV5HsZuEv8c9wXE0o5k36XYyrRiod41lhGimQBAXtmy4Qvg6vNzFIJzXXOrWMiH8kINtdn2V6qS0&#10;I3/SkPtKhBJ2iUaove8SKV1Rk9FuZjvi4H3b3mgfZF/JstdjKDetnCv1II1uOCzUuqOnmopTfjYI&#10;r4vT+8c47N6k081zF6/2u/ywR7y9mR43IDxN/i8MF/yADllgOtozl060CPfLVUgirCMQF1tF8QLE&#10;EWGp5hHILJX/H2S/AAAA//8DAFBLAQItABQABgAIAAAAIQC2gziS/gAAAOEBAAATAAAAAAAAAAAA&#10;AAAAAAAAAABbQ29udGVudF9UeXBlc10ueG1sUEsBAi0AFAAGAAgAAAAhADj9If/WAAAAlAEAAAsA&#10;AAAAAAAAAAAAAAAALwEAAF9yZWxzLy5yZWxzUEsBAi0AFAAGAAgAAAAhAH501+B2AgAA5AQAAA4A&#10;AAAAAAAAAAAAAAAALgIAAGRycy9lMm9Eb2MueG1sUEsBAi0AFAAGAAgAAAAhAA//lLngAAAACQEA&#10;AA8AAAAAAAAAAAAAAAAA0AQAAGRycy9kb3ducmV2LnhtbFBLBQYAAAAABAAEAPMAAADdBQAAAAA=&#10;" filled="f" strokecolor="#385d8a" strokeweight="2pt"/>
            </w:pict>
          </mc:Fallback>
        </mc:AlternateContent>
      </w:r>
      <w:r w:rsidR="00C54EF1" w:rsidRPr="003B586A">
        <w:rPr>
          <w:noProof/>
        </w:rPr>
        <mc:AlternateContent>
          <mc:Choice Requires="wps">
            <w:drawing>
              <wp:anchor distT="0" distB="0" distL="114300" distR="114300" simplePos="0" relativeHeight="251661312" behindDoc="0" locked="0" layoutInCell="1" allowOverlap="1" wp14:anchorId="6E4EE531" wp14:editId="0870F06E">
                <wp:simplePos x="0" y="0"/>
                <wp:positionH relativeFrom="column">
                  <wp:posOffset>573405</wp:posOffset>
                </wp:positionH>
                <wp:positionV relativeFrom="paragraph">
                  <wp:posOffset>-199390</wp:posOffset>
                </wp:positionV>
                <wp:extent cx="6075045" cy="2466340"/>
                <wp:effectExtent l="0" t="0" r="1905" b="0"/>
                <wp:wrapNone/>
                <wp:docPr id="2" name="Rectangle 2"/>
                <wp:cNvGraphicFramePr/>
                <a:graphic xmlns:a="http://schemas.openxmlformats.org/drawingml/2006/main">
                  <a:graphicData uri="http://schemas.microsoft.com/office/word/2010/wordprocessingShape">
                    <wps:wsp>
                      <wps:cNvSpPr/>
                      <wps:spPr>
                        <a:xfrm>
                          <a:off x="0" y="0"/>
                          <a:ext cx="6075045" cy="2466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E7580" w14:textId="77777777" w:rsidR="00725F6A" w:rsidRDefault="00725F6A" w:rsidP="00C54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E531" id="Rectangle 2" o:spid="_x0000_s1028" style="position:absolute;margin-left:45.15pt;margin-top:-15.7pt;width:478.35pt;height:1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CLngIAAJcFAAAOAAAAZHJzL2Uyb0RvYy54bWysVE1v2zAMvQ/YfxB0X+14SbYFdYqgRYcB&#10;RVu0HXpWZCk2IIuapMTOfv0oyXa6rthhWA6KKD5+PZM8v+hbRQ7CugZ0SWdnOSVCc6gavSvp96fr&#10;D58pcZ7piinQoqRH4ejF+v27886sRAE1qEpYgk60W3WmpLX3ZpVljteiZe4MjNColGBb5lG0u6yy&#10;rEPvrcqKPF9mHdjKWODCOXy9Skq6jv6lFNzfSemEJ6qkmJuPp43nNpzZ+pytdpaZuuFDGuwfsmhZ&#10;ozHo5OqKeUb2tvnDVdtwCw6kP+PQZiBlw0WsAauZ5a+qeayZEbEWJMeZiSb3/9zy28O9JU1V0oIS&#10;zVr8RA9IGtM7JUgR6OmMWyHq0dzbQXJ4DbX20rbhH6sgfaT0OFEqek84Pi7zT4t8vqCEo66YL5cf&#10;55H07GRurPNfBbQkXEpqMXykkh1unMeQCB0hIZoD1VTXjVJRCH0iLpUlB4ZfeLubhZTR4jeU0gGr&#10;IVgldXjJQmWplnjzRyUCTukHIZESzL6IicRmPAVhnAvtZ0lVs0qk2Iscf2P0Ma2YS3QYPEuMP/ke&#10;HIzI5GT0nbIc8MFUxF6ejPO/JZaMJ4sYGbSfjNtGg33LgcKqhsgJP5KUqAks+X7bD+2CyPCyheqI&#10;LWQhzZYz/LrBD3nDnL9nFocJxw4XhL/DQyroSgrDjZIa7M+33gMeexy1lHQ4nCV1P/bMCkrUN43d&#10;/2U2xzYiPgrzxacCBftSs32p0fv2ErA7ZriKDI/XgPdqvEoL7TPukU2IiiqmOcYuKfd2FC59Whq4&#10;ibjYbCIMJ9gwf6MfDQ/OA8+hUZ/6Z2bN0M0eB+EWxkFmq1dNnbDBUsNm70E2seNPvA5fAKc/ttKw&#10;qcJ6eSlH1Gmfrn8BAAD//wMAUEsDBBQABgAIAAAAIQCkh2ff4AAAAAsBAAAPAAAAZHJzL2Rvd25y&#10;ZXYueG1sTI/LTsMwEEX3SPyDNUjsWrukIRAyqRCCirKjbVi7sUki/Aix04a/Z7qC3Yzm6M65xWqy&#10;hh31EDrvEBZzAUy72qvONQj73cvsDliI0ilpvNMIPzrAqry8KGSu/Mm96+M2NoxCXMglQhtjn3Me&#10;6lZbGea+145un36wMtI6NFwN8kTh1vAbIW65lZ2jD63s9VOr66/taBHGNNs8Tx/f66QSVfZWmfQ1&#10;rnvE66vp8QFY1FP8g+GsT+pQktPBj04FZhDuRUIkwixZLIGdAbHMqN0BIUlp4GXB/3cofwEAAP//&#10;AwBQSwECLQAUAAYACAAAACEAtoM4kv4AAADhAQAAEwAAAAAAAAAAAAAAAAAAAAAAW0NvbnRlbnRf&#10;VHlwZXNdLnhtbFBLAQItABQABgAIAAAAIQA4/SH/1gAAAJQBAAALAAAAAAAAAAAAAAAAAC8BAABf&#10;cmVscy8ucmVsc1BLAQItABQABgAIAAAAIQBQaOCLngIAAJcFAAAOAAAAAAAAAAAAAAAAAC4CAABk&#10;cnMvZTJvRG9jLnhtbFBLAQItABQABgAIAAAAIQCkh2ff4AAAAAsBAAAPAAAAAAAAAAAAAAAAAPgE&#10;AABkcnMvZG93bnJldi54bWxQSwUGAAAAAAQABADzAAAABQYAAAAA&#10;" fillcolor="white [3212]" stroked="f" strokeweight="2pt">
                <v:textbox>
                  <w:txbxContent>
                    <w:p w14:paraId="6E7E7580" w14:textId="77777777" w:rsidR="00725F6A" w:rsidRDefault="00725F6A" w:rsidP="00C54EF1">
                      <w:pPr>
                        <w:jc w:val="center"/>
                      </w:pPr>
                    </w:p>
                  </w:txbxContent>
                </v:textbox>
              </v:rect>
            </w:pict>
          </mc:Fallback>
        </mc:AlternateContent>
      </w:r>
    </w:p>
    <w:p w14:paraId="471AE873" w14:textId="5439BF2A" w:rsidR="00532A07" w:rsidRPr="003B586A" w:rsidRDefault="00532A07" w:rsidP="00532A07">
      <w:pPr>
        <w:rPr>
          <w:rFonts w:ascii="Verdana" w:hAnsi="Verdana" w:cs="Verdana"/>
          <w:sz w:val="20"/>
          <w:szCs w:val="20"/>
        </w:rPr>
      </w:pPr>
    </w:p>
    <w:p w14:paraId="64D87A90" w14:textId="1526D07E" w:rsidR="00532A07" w:rsidRPr="003B586A" w:rsidRDefault="00532A07" w:rsidP="00532A07">
      <w:pPr>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688960" behindDoc="0" locked="0" layoutInCell="1" allowOverlap="1" wp14:anchorId="4BF6E77A" wp14:editId="5A1B05E4">
                <wp:simplePos x="0" y="0"/>
                <wp:positionH relativeFrom="column">
                  <wp:posOffset>4662805</wp:posOffset>
                </wp:positionH>
                <wp:positionV relativeFrom="paragraph">
                  <wp:posOffset>194310</wp:posOffset>
                </wp:positionV>
                <wp:extent cx="1569720" cy="907415"/>
                <wp:effectExtent l="0" t="0" r="11430" b="26035"/>
                <wp:wrapNone/>
                <wp:docPr id="190" name="Rounded Rectangle 190"/>
                <wp:cNvGraphicFramePr/>
                <a:graphic xmlns:a="http://schemas.openxmlformats.org/drawingml/2006/main">
                  <a:graphicData uri="http://schemas.microsoft.com/office/word/2010/wordprocessingShape">
                    <wps:wsp>
                      <wps:cNvSpPr/>
                      <wps:spPr>
                        <a:xfrm>
                          <a:off x="0" y="0"/>
                          <a:ext cx="1569720" cy="907415"/>
                        </a:xfrm>
                        <a:prstGeom prst="roundRect">
                          <a:avLst/>
                        </a:prstGeom>
                        <a:solidFill>
                          <a:srgbClr val="4F81BD"/>
                        </a:solidFill>
                        <a:ln w="25400" cap="flat" cmpd="sng" algn="ctr">
                          <a:solidFill>
                            <a:srgbClr val="4F81BD">
                              <a:shade val="50000"/>
                            </a:srgbClr>
                          </a:solidFill>
                          <a:prstDash val="solid"/>
                        </a:ln>
                        <a:effectLst/>
                      </wps:spPr>
                      <wps:txbx>
                        <w:txbxContent>
                          <w:p w14:paraId="2CCDA3D3"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Academic Misconduct Hearing</w:t>
                            </w:r>
                          </w:p>
                          <w:p w14:paraId="6812B27D"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[CAU]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F6E77A" id="Rounded Rectangle 190" o:spid="_x0000_s1029" style="position:absolute;margin-left:367.15pt;margin-top:15.3pt;width:123.6pt;height:71.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mlgQIAAB4FAAAOAAAAZHJzL2Uyb0RvYy54bWysVEtv2zAMvg/YfxB0X21nSdsEdYqsQYYB&#10;RRu0HXpmZPkByJJGKbG7Xz9KdvpaT8N8kEnx/ZHUxWXfKnaQ6Bqjc56dpJxJLUzR6CrnPx82X845&#10;cx50AcpomfMn6fjl8vOni84u5MTURhUSGTnRbtHZnNfe20WSOFHLFtyJsVKTsDTYgicWq6RA6Mh7&#10;q5JJmp4mncHCohHSObpdD0K+jP7LUgp/W5ZOeqZyTrn5eGI8d+FMlhewqBBs3YgxDfiHLFpoNAV9&#10;drUGD2yPzV+u2kagcab0J8K0iSnLRshYA1WTpe+qua/BylgLgePsM0zu/7kVN4ctsqag3s0JHw0t&#10;NenO7HUhC3ZH8IGulGRBSFB11i3I4t5uceQckaHuvsQ2/Kki1kd4n57hlb1ngi6z2en8bEJRBMnm&#10;6dk0mwWnyYu1Ree/S9OyQOQcQx4hiQgtHK6dH/SPeiGiM6opNo1SkcFqd6WQHYD6Pd2cZ9/WY4g3&#10;akqzLueT2TQN2QDNXanAE9laQsLpijNQFQ208Bhjv7F2HwSJwWso5BB6ltJ3jDyox0Lf+AlVrMHV&#10;g0kUjSZKB38yzu9YdIB+ADtQvt/1sWtfg0W42ZniiTqJZhhxZ8WmIf/X4PwWkGaaKqU99bd0lMpQ&#10;+WakOKsN/v7oPujTqJGUs452hKD5tQeUnKkfmoZwnk2n5NZHZjqLvcXXkt1rid63V4baktGLYEUk&#10;yRi9OpIlmvaR1nkVopIItKDYQxNG5soPu0sPgpCrVVSjRbLgr/W9FcF5QC4g+9A/AtpxkjzN4I05&#10;7hMs3s3SoBsstVntvSmbOGgvuFLzAkNLGNs4Phhhy1/zUevlWVv+AQAA//8DAFBLAwQUAAYACAAA&#10;ACEAm30J6eEAAAAKAQAADwAAAGRycy9kb3ducmV2LnhtbEyPy07DMBBF90j8gzVIbFDrFNNXiFNF&#10;SJVYgBBtN+wm8TQJxOModtvw95gVLEf36N4z2Wa0nTjT4FvHGmbTBARx5UzLtYbDfjtZgfAB2WDn&#10;mDR8k4dNfn2VYWrchd/pvAu1iCXsU9TQhNCnUvqqIYt+6nrimB3dYDHEc6ilGfASy20n75NkIS22&#10;HBca7Ompoeprd7IaXpHXbSg+nl/kXbH/3Cr5VpVHrW9vxuIRRKAx/MHwqx/VIY9OpTux8aLTsFQP&#10;KqIaVLIAEYH1ajYHUUZyqeYg80z+fyH/AQAA//8DAFBLAQItABQABgAIAAAAIQC2gziS/gAAAOEB&#10;AAATAAAAAAAAAAAAAAAAAAAAAABbQ29udGVudF9UeXBlc10ueG1sUEsBAi0AFAAGAAgAAAAhADj9&#10;If/WAAAAlAEAAAsAAAAAAAAAAAAAAAAALwEAAF9yZWxzLy5yZWxzUEsBAi0AFAAGAAgAAAAhALV+&#10;CaWBAgAAHgUAAA4AAAAAAAAAAAAAAAAALgIAAGRycy9lMm9Eb2MueG1sUEsBAi0AFAAGAAgAAAAh&#10;AJt9CenhAAAACgEAAA8AAAAAAAAAAAAAAAAA2wQAAGRycy9kb3ducmV2LnhtbFBLBQYAAAAABAAE&#10;APMAAADpBQAAAAA=&#10;" fillcolor="#4f81bd" strokecolor="#385d8a" strokeweight="2pt">
                <v:textbox>
                  <w:txbxContent>
                    <w:p w14:paraId="2CCDA3D3"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Academic Misconduct Hearing</w:t>
                      </w:r>
                    </w:p>
                    <w:p w14:paraId="6812B27D"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[CAU]</w:t>
                      </w:r>
                    </w:p>
                  </w:txbxContent>
                </v:textbox>
              </v:roundrect>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699200" behindDoc="0" locked="0" layoutInCell="1" allowOverlap="1" wp14:anchorId="59BDDC1C" wp14:editId="63B207AB">
                <wp:simplePos x="0" y="0"/>
                <wp:positionH relativeFrom="column">
                  <wp:posOffset>3016250</wp:posOffset>
                </wp:positionH>
                <wp:positionV relativeFrom="paragraph">
                  <wp:posOffset>206375</wp:posOffset>
                </wp:positionV>
                <wp:extent cx="1516380" cy="916305"/>
                <wp:effectExtent l="0" t="0" r="26670" b="17145"/>
                <wp:wrapNone/>
                <wp:docPr id="17" name="Rounded Rectangle 17"/>
                <wp:cNvGraphicFramePr/>
                <a:graphic xmlns:a="http://schemas.openxmlformats.org/drawingml/2006/main">
                  <a:graphicData uri="http://schemas.microsoft.com/office/word/2010/wordprocessingShape">
                    <wps:wsp>
                      <wps:cNvSpPr/>
                      <wps:spPr>
                        <a:xfrm>
                          <a:off x="0" y="0"/>
                          <a:ext cx="1516380" cy="916305"/>
                        </a:xfrm>
                        <a:prstGeom prst="roundRect">
                          <a:avLst/>
                        </a:prstGeom>
                        <a:solidFill>
                          <a:srgbClr val="4F81BD"/>
                        </a:solidFill>
                        <a:ln w="25400" cap="flat" cmpd="sng" algn="ctr">
                          <a:solidFill>
                            <a:srgbClr val="4F81BD">
                              <a:shade val="50000"/>
                            </a:srgbClr>
                          </a:solidFill>
                          <a:prstDash val="solid"/>
                        </a:ln>
                        <a:effectLst/>
                      </wps:spPr>
                      <wps:txbx>
                        <w:txbxContent>
                          <w:p w14:paraId="30564146"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Significant Health Issue</w:t>
                            </w:r>
                          </w:p>
                          <w:p w14:paraId="7812E86D" w14:textId="28589F82" w:rsidR="00725F6A" w:rsidRPr="00210684" w:rsidRDefault="00725F6A" w:rsidP="00825B5A">
                            <w:pPr>
                              <w:jc w:val="center"/>
                              <w:rPr>
                                <w:color w:val="FFFFFF" w:themeColor="background1"/>
                                <w:sz w:val="20"/>
                                <w:szCs w:val="20"/>
                              </w:rPr>
                            </w:pPr>
                            <w:r w:rsidRPr="00210684">
                              <w:rPr>
                                <w:color w:val="FFFFFF" w:themeColor="background1"/>
                                <w:sz w:val="20"/>
                                <w:szCs w:val="20"/>
                              </w:rPr>
                              <w:t>[Course Leader/ Head of Subject]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BDDC1C" id="Rounded Rectangle 17" o:spid="_x0000_s1030" style="position:absolute;margin-left:237.5pt;margin-top:16.25pt;width:119.4pt;height:72.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cJgAIAABwFAAAOAAAAZHJzL2Uyb0RvYy54bWysVEtv2zAMvg/YfxB0X21nSR9BnCJrkGFA&#10;0RZth54ZWbIN6DVJid39+lGy0zZdT8N8kEnx/ZHU4rJXkuy5863RJS1Ockq4ZqZqdV3Sn4+bL+eU&#10;+AC6Amk0L+kz9/Ry+fnTorNzPjGNkRV3BJ1oP+9sSZsQ7DzLPGu4An9iLNcoFMYpCMi6OqscdOhd&#10;yWyS56dZZ1xlnWHce7xdD0K6TP6F4CzcCuF5ILKkmFtIp0vnNp7ZcgHz2oFtWjamAf+QhYJWY9AX&#10;V2sIQHau/cuVapkz3ohwwozKjBAt46kGrKbI31Xz0IDlqRYEx9sXmPz/c8tu9neOtBX27owSDQp7&#10;dG92uuIVuUf0QNeSE5QhUJ31c9R/sHdu5DySsepeOBX/WA/pE7jPL+DyPhCGl8WsOP16jj1gKLtA&#10;Op9Fp9mrtXU+fOdGkUiU1MU0Yg4JWNhf+zDoH/RiRG9kW21aKRPj6u2VdGQP2O3p5rz4th5DHKlJ&#10;TbqSTmbTPGYDOHVCQkBSWcTB65oSkDWOMwsuxT6y9h8EScEbqPgQepbjd4g8qKdCj/zEKtbgm8Ek&#10;iUYTqaM/nqZ3LDpCP4AdqdBv+9SzabSIN1tTPWMfnRkG3Fu2adH/NfhwBw4nGivFLQ23eAhpsHwz&#10;UpQ0xv3+6D7q46ChlJIONwSh+bUDxymRPzSO4EUxncaVSsx0djZBxr2VbN9K9E5dGWxLge+BZYmM&#10;+kEeSOGMesJlXsWoKALNMPbQhJG5CsPm4nPA+GqV1HCNLIRr/WBZdB6Ri8g+9k/g7DhJAWfwxhy2&#10;CebvZmnQjZbarHbBiDYN2iuu2LzI4AqmNo7PRdzxt3zSen3Uln8AAAD//wMAUEsDBBQABgAIAAAA&#10;IQBHnleO4QAAAAoBAAAPAAAAZHJzL2Rvd25yZXYueG1sTI9BT4NAEIXvJv6HzZh4MXZpsaUiS0NM&#10;mnjQGFsv3gaYAsrOEnbb4r93POlxMi/vfV+2mWyvTjT6zrGB+SwCRVy5uuPGwPt+e7sG5QNyjb1j&#10;MvBNHjb55UWGae3O/EanXWiUlLBP0UAbwpBq7auWLPqZG4jld3CjxSDn2Oh6xLOU214vomilLXYs&#10;Cy0O9NhS9bU7WgMvyPddKD6envVNsf/cxvq1Kg/GXF9NxQOoQFP4C8MvvqBDLkylO3LtVW/gLlmK&#10;SzAQL5agJJDMY3EpJZms1qDzTP9XyH8AAAD//wMAUEsBAi0AFAAGAAgAAAAhALaDOJL+AAAA4QEA&#10;ABMAAAAAAAAAAAAAAAAAAAAAAFtDb250ZW50X1R5cGVzXS54bWxQSwECLQAUAAYACAAAACEAOP0h&#10;/9YAAACUAQAACwAAAAAAAAAAAAAAAAAvAQAAX3JlbHMvLnJlbHNQSwECLQAUAAYACAAAACEA4Wrn&#10;CYACAAAcBQAADgAAAAAAAAAAAAAAAAAuAgAAZHJzL2Uyb0RvYy54bWxQSwECLQAUAAYACAAAACEA&#10;R55XjuEAAAAKAQAADwAAAAAAAAAAAAAAAADaBAAAZHJzL2Rvd25yZXYueG1sUEsFBgAAAAAEAAQA&#10;8wAAAOgFAAAAAA==&#10;" fillcolor="#4f81bd" strokecolor="#385d8a" strokeweight="2pt">
                <v:textbox>
                  <w:txbxContent>
                    <w:p w14:paraId="30564146"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Significant Health Issue</w:t>
                      </w:r>
                    </w:p>
                    <w:p w14:paraId="7812E86D" w14:textId="28589F82" w:rsidR="00725F6A" w:rsidRPr="00210684" w:rsidRDefault="00725F6A" w:rsidP="00825B5A">
                      <w:pPr>
                        <w:jc w:val="center"/>
                        <w:rPr>
                          <w:color w:val="FFFFFF" w:themeColor="background1"/>
                          <w:sz w:val="20"/>
                          <w:szCs w:val="20"/>
                        </w:rPr>
                      </w:pPr>
                      <w:r w:rsidRPr="00210684">
                        <w:rPr>
                          <w:color w:val="FFFFFF" w:themeColor="background1"/>
                          <w:sz w:val="20"/>
                          <w:szCs w:val="20"/>
                        </w:rPr>
                        <w:t>[Course Leader/ Head of Subject]</w:t>
                      </w:r>
                    </w:p>
                  </w:txbxContent>
                </v:textbox>
              </v:roundrect>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685888" behindDoc="0" locked="0" layoutInCell="1" allowOverlap="1" wp14:anchorId="3FDD21BC" wp14:editId="3DB83180">
                <wp:simplePos x="0" y="0"/>
                <wp:positionH relativeFrom="column">
                  <wp:posOffset>1742106</wp:posOffset>
                </wp:positionH>
                <wp:positionV relativeFrom="paragraph">
                  <wp:posOffset>218273</wp:posOffset>
                </wp:positionV>
                <wp:extent cx="1205230" cy="907415"/>
                <wp:effectExtent l="0" t="0" r="13970" b="26035"/>
                <wp:wrapNone/>
                <wp:docPr id="191" name="Rounded Rectangle 191"/>
                <wp:cNvGraphicFramePr/>
                <a:graphic xmlns:a="http://schemas.openxmlformats.org/drawingml/2006/main">
                  <a:graphicData uri="http://schemas.microsoft.com/office/word/2010/wordprocessingShape">
                    <wps:wsp>
                      <wps:cNvSpPr/>
                      <wps:spPr>
                        <a:xfrm>
                          <a:off x="0" y="0"/>
                          <a:ext cx="1205230" cy="907415"/>
                        </a:xfrm>
                        <a:prstGeom prst="roundRect">
                          <a:avLst/>
                        </a:prstGeom>
                        <a:solidFill>
                          <a:srgbClr val="4F81BD"/>
                        </a:solidFill>
                        <a:ln w="25400" cap="flat" cmpd="sng" algn="ctr">
                          <a:solidFill>
                            <a:srgbClr val="4F81BD">
                              <a:shade val="50000"/>
                            </a:srgbClr>
                          </a:solidFill>
                          <a:prstDash val="solid"/>
                        </a:ln>
                        <a:effectLst/>
                      </wps:spPr>
                      <wps:txbx>
                        <w:txbxContent>
                          <w:p w14:paraId="086BA12D"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 xml:space="preserve">Change of DBS </w:t>
                            </w:r>
                          </w:p>
                          <w:p w14:paraId="2412ED54" w14:textId="5271D571" w:rsidR="00725F6A" w:rsidRPr="00210684" w:rsidRDefault="00725F6A" w:rsidP="00532A07">
                            <w:pPr>
                              <w:jc w:val="center"/>
                              <w:rPr>
                                <w:color w:val="FFFFFF" w:themeColor="background1"/>
                                <w:sz w:val="20"/>
                                <w:szCs w:val="20"/>
                              </w:rPr>
                            </w:pPr>
                            <w:r w:rsidRPr="00210684">
                              <w:rPr>
                                <w:color w:val="FFFFFF" w:themeColor="background1"/>
                                <w:sz w:val="20"/>
                                <w:szCs w:val="20"/>
                              </w:rPr>
                              <w:t xml:space="preserve"> [Course Leader/ Head of Subject]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DD21BC" id="Rounded Rectangle 191" o:spid="_x0000_s1031" style="position:absolute;margin-left:137.15pt;margin-top:17.2pt;width:94.9pt;height:71.4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JMggIAAB4FAAAOAAAAZHJzL2Uyb0RvYy54bWysVN1P2zAQf5+0/8Hy+0jStQMqUtRRdZqE&#10;AAETz1fHTiL5a7bbhP31OzsptMDTtD64d77zffzud7m47JUkO+58a3RJi5OcEq6ZqVpdl/TX4/rL&#10;GSU+gK5AGs1L+sw9vVx8/nTR2TmfmMbIijuCQbSfd7akTQh2nmWeNVyBPzGWazQK4xQEVF2dVQ46&#10;jK5kNsnzb1lnXGWdYdx7vF0NRrpI8YXgLNwK4XkgsqRYW0inS+cmntniAua1A9u0bCwD/qEKBa3G&#10;pC+hVhCAbF37LpRqmTPeiHDCjMqMEC3jqQfspsjfdPPQgOWpFwTH2xeY/P8Ly252d460Fc7uvKBE&#10;g8Ih3ZutrnhF7hE+0LXkJBoRqs76Ob54sHdu1DyKse9eOBX/sSPSJ3ifX+DlfSAML4tJPpt8xSkw&#10;tJ3np9NiFoNmr6+t8+EHN4pEoaQu1hGLSNDC7tqHwX/vFzN6I9tq3UqZFFdvrqQjO8B5T9dnxffV&#10;mOLITWrSlXQym+axGkDeCQkBRWURCa9rSkDWSGgWXMp99Np/kCQlb6DiQ+pZjr995sE9NXoUJ3ax&#10;At8MT5JpfCJ1jMcTf8emI/QD2FEK/aZPU0sIxpuNqZ5xks4MFPeWrVuMfw0+3IFDTmOnuKfhFg8h&#10;DbZvRomSxrg/H91Hf6QaWinpcEcQmt9bcJwS+VMjCc+L6TQuVVKms9MJKu7Qsjm06K26MjgWpBlW&#10;l8ToH+ReFM6oJ1znZcyKJtAMcw9DGJWrMOwufhAYXy6TGy6ShXCtHyyLwSNyEdnH/gmcHZkUkIM3&#10;Zr9PMH/DpcE3vtRmuQ1GtIlor7ji8KKCS5jGOH4w4pYf6snr9bO2+AsAAP//AwBQSwMEFAAGAAgA&#10;AAAhADEqN8/hAAAACgEAAA8AAABkcnMvZG93bnJldi54bWxMj0FLw0AQhe+C/2EZwYvYTZul0ZhN&#10;CULBgyK2XrxNstMkmp0N2W0b/73rSY/D+3jvm2Iz20GcaPK9Yw3LRQKCuHGm51bD+357ewfCB2SD&#10;g2PS8E0eNuXlRYG5cWd+o9MutCKWsM9RQxfCmEvpm44s+oUbiWN2cJPFEM+plWbCcyy3g1wlyVpa&#10;7DkudDjSY0fN1+5oNbwg3/eh+nh6ljfV/nObytemPmh9fTVXDyACzeEPhl/9qA5ldKrdkY0Xg4ZV&#10;ptKIakiVAhEBtVZLEHUksywFWRby/wvlDwAAAP//AwBQSwECLQAUAAYACAAAACEAtoM4kv4AAADh&#10;AQAAEwAAAAAAAAAAAAAAAAAAAAAAW0NvbnRlbnRfVHlwZXNdLnhtbFBLAQItABQABgAIAAAAIQA4&#10;/SH/1gAAAJQBAAALAAAAAAAAAAAAAAAAAC8BAABfcmVscy8ucmVsc1BLAQItABQABgAIAAAAIQDw&#10;PHJMggIAAB4FAAAOAAAAAAAAAAAAAAAAAC4CAABkcnMvZTJvRG9jLnhtbFBLAQItABQABgAIAAAA&#10;IQAxKjfP4QAAAAoBAAAPAAAAAAAAAAAAAAAAANwEAABkcnMvZG93bnJldi54bWxQSwUGAAAAAAQA&#10;BADzAAAA6gUAAAAA&#10;" fillcolor="#4f81bd" strokecolor="#385d8a" strokeweight="2pt">
                <v:textbox>
                  <w:txbxContent>
                    <w:p w14:paraId="086BA12D"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 xml:space="preserve">Change of DBS </w:t>
                      </w:r>
                    </w:p>
                    <w:p w14:paraId="2412ED54" w14:textId="5271D571" w:rsidR="00725F6A" w:rsidRPr="00210684" w:rsidRDefault="00725F6A" w:rsidP="00532A07">
                      <w:pPr>
                        <w:jc w:val="center"/>
                        <w:rPr>
                          <w:color w:val="FFFFFF" w:themeColor="background1"/>
                          <w:sz w:val="20"/>
                          <w:szCs w:val="20"/>
                        </w:rPr>
                      </w:pPr>
                      <w:r w:rsidRPr="00210684">
                        <w:rPr>
                          <w:color w:val="FFFFFF" w:themeColor="background1"/>
                          <w:sz w:val="20"/>
                          <w:szCs w:val="20"/>
                        </w:rPr>
                        <w:t xml:space="preserve"> [Course Leader/ Head of Subject]</w:t>
                      </w:r>
                    </w:p>
                  </w:txbxContent>
                </v:textbox>
              </v:roundrect>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684864" behindDoc="0" locked="0" layoutInCell="1" allowOverlap="1" wp14:anchorId="122FE60A" wp14:editId="1AAAEA47">
                <wp:simplePos x="0" y="0"/>
                <wp:positionH relativeFrom="column">
                  <wp:posOffset>448945</wp:posOffset>
                </wp:positionH>
                <wp:positionV relativeFrom="paragraph">
                  <wp:posOffset>215900</wp:posOffset>
                </wp:positionV>
                <wp:extent cx="1205230" cy="916305"/>
                <wp:effectExtent l="0" t="0" r="13970" b="17145"/>
                <wp:wrapNone/>
                <wp:docPr id="192" name="Rounded Rectangle 192"/>
                <wp:cNvGraphicFramePr/>
                <a:graphic xmlns:a="http://schemas.openxmlformats.org/drawingml/2006/main">
                  <a:graphicData uri="http://schemas.microsoft.com/office/word/2010/wordprocessingShape">
                    <wps:wsp>
                      <wps:cNvSpPr/>
                      <wps:spPr>
                        <a:xfrm>
                          <a:off x="0" y="0"/>
                          <a:ext cx="1205230" cy="916305"/>
                        </a:xfrm>
                        <a:prstGeom prst="roundRect">
                          <a:avLst/>
                        </a:prstGeom>
                        <a:solidFill>
                          <a:srgbClr val="4F81BD"/>
                        </a:solidFill>
                        <a:ln w="25400" cap="flat" cmpd="sng" algn="ctr">
                          <a:solidFill>
                            <a:srgbClr val="4F81BD">
                              <a:shade val="50000"/>
                            </a:srgbClr>
                          </a:solidFill>
                          <a:prstDash val="solid"/>
                        </a:ln>
                        <a:effectLst/>
                      </wps:spPr>
                      <wps:txbx>
                        <w:txbxContent>
                          <w:p w14:paraId="052768EA"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High Risk DBS (applicant)</w:t>
                            </w:r>
                          </w:p>
                          <w:p w14:paraId="53F091BA"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[PQA]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2FE60A" id="Rounded Rectangle 192" o:spid="_x0000_s1032" style="position:absolute;margin-left:35.35pt;margin-top:17pt;width:94.9pt;height:72.1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UDggIAAB4FAAAOAAAAZHJzL2Uyb0RvYy54bWysVEtv2zAMvg/YfxB0X/1o0rVBnSJrkGFA&#10;0RZth54ZWbIN6DVJid39+lGy09d6GuaDTIrvj6TOLwYlyZ473xld0eIop4RrZupONxX9+bD5ckqJ&#10;D6BrkEbzij5xTy+Wnz+d93bBS9MaWXNH0In2i95WtA3BLrLMs5Yr8EfGco1CYZyCgKxrstpBj96V&#10;zMo8P8l642rrDOPe4+16FNJl8i8EZ+FGCM8DkRXF3EI6XTq38cyW57BoHNi2Y1Ma8A9ZKOg0Bn12&#10;tYYAZOe6v1ypjjnjjQhHzKjMCNExnmrAaor8XTX3LVieakFwvH2Gyf8/t+x6f+tIV2PvzkpKNChs&#10;0p3Z6ZrX5A7hA91ITqIQoeqtX6DFvb11E+eRjHUPwqn4x4rIkOB9eoaXD4EwvCzKfF4eYxcYys6K&#10;k+N8Hp1mL9bW+fCdG0UiUVEX84hJJGhhf+XDqH/QixG9kV296aRMjGu2l9KRPWC/Z5vT4tt6CvFG&#10;TWrSV7Scz/KYDeDcCQkBSWURCa8bSkA2ONAsuBT7jbX/IEgK3kLNx9DzHL9D5FE9FfrGT6xiDb4d&#10;TZJoMpE6+uNpfqeiI/Qj2JEKw3ZIXTuJFvFma+on7KQz44h7yzYd+r8CH27B4Uxjpbin4QYPIQ2W&#10;byaKkta43x/dR30cNZRS0uOOIDS/duA4JfKHxiE8K2azuFSJmc2/lsi415Lta4neqUuDbSnwRbAs&#10;kVE/yAMpnFGPuM6rGBVFoBnGHpswMZdh3F18EBhfrZIaLpKFcKXvLYvOI3IR2YfhEZydJingDF6b&#10;wz7B4t0sjbrRUpvVLhjRpUF7wRWbFxlcwtTG6cGIW/6aT1ovz9ryDwAAAP//AwBQSwMEFAAGAAgA&#10;AAAhADoA89zgAAAACQEAAA8AAABkcnMvZG93bnJldi54bWxMj8FOwzAQRO9I/IO1SFwQtWmgaUOc&#10;KkKqxAGEaLn05sTbJBCvo9htw9+znOC4mqfZN/l6cr044Rg6TxruZgoEUu1tR42Gj93mdgkiREPW&#10;9J5QwzcGWBeXF7nJrD/TO562sRFcQiEzGtoYh0zKULfoTJj5AYmzgx+diXyOjbSjOXO56+VcqYV0&#10;piP+0JoBn1qsv7ZHp+HV0KqL5f75Rd6Uu89NIt/q6qD19dVUPoKIOMU/GH71WR0Kdqr8kWwQvYZU&#10;pUxqSO55EufzhXoAUTGYLhOQRS7/Lyh+AAAA//8DAFBLAQItABQABgAIAAAAIQC2gziS/gAAAOEB&#10;AAATAAAAAAAAAAAAAAAAAAAAAABbQ29udGVudF9UeXBlc10ueG1sUEsBAi0AFAAGAAgAAAAhADj9&#10;If/WAAAAlAEAAAsAAAAAAAAAAAAAAAAALwEAAF9yZWxzLy5yZWxzUEsBAi0AFAAGAAgAAAAhAKWw&#10;NQOCAgAAHgUAAA4AAAAAAAAAAAAAAAAALgIAAGRycy9lMm9Eb2MueG1sUEsBAi0AFAAGAAgAAAAh&#10;ADoA89zgAAAACQEAAA8AAAAAAAAAAAAAAAAA3AQAAGRycy9kb3ducmV2LnhtbFBLBQYAAAAABAAE&#10;APMAAADpBQAAAAA=&#10;" fillcolor="#4f81bd" strokecolor="#385d8a" strokeweight="2pt">
                <v:textbox>
                  <w:txbxContent>
                    <w:p w14:paraId="052768EA"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High Risk DBS (applicant)</w:t>
                      </w:r>
                    </w:p>
                    <w:p w14:paraId="53F091BA"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[PQA]</w:t>
                      </w:r>
                    </w:p>
                  </w:txbxContent>
                </v:textbox>
              </v:roundrect>
            </w:pict>
          </mc:Fallback>
        </mc:AlternateContent>
      </w:r>
    </w:p>
    <w:p w14:paraId="5FE2C53F" w14:textId="77777777" w:rsidR="00532A07" w:rsidRPr="003B586A" w:rsidRDefault="00532A07" w:rsidP="00532A07">
      <w:pPr>
        <w:spacing w:after="200" w:line="276" w:lineRule="auto"/>
        <w:rPr>
          <w:rFonts w:ascii="Calibri" w:eastAsia="Calibri" w:hAnsi="Calibri"/>
          <w:sz w:val="22"/>
          <w:szCs w:val="22"/>
          <w:lang w:eastAsia="en-US"/>
        </w:rPr>
      </w:pPr>
    </w:p>
    <w:p w14:paraId="19B5E10C" w14:textId="77777777" w:rsidR="00532A07" w:rsidRPr="003B586A" w:rsidRDefault="00532A07" w:rsidP="00532A07">
      <w:pPr>
        <w:spacing w:after="200" w:line="276" w:lineRule="auto"/>
        <w:rPr>
          <w:rFonts w:ascii="Calibri" w:eastAsia="Calibri" w:hAnsi="Calibri"/>
          <w:sz w:val="22"/>
          <w:szCs w:val="22"/>
          <w:lang w:eastAsia="en-US"/>
        </w:rPr>
      </w:pPr>
    </w:p>
    <w:p w14:paraId="7187570F" w14:textId="4FE49D9C" w:rsidR="00532A07" w:rsidRPr="003B586A" w:rsidRDefault="00C04D83" w:rsidP="00532A07">
      <w:pPr>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686912" behindDoc="0" locked="0" layoutInCell="1" allowOverlap="1" wp14:anchorId="23192581" wp14:editId="6E718715">
                <wp:simplePos x="0" y="0"/>
                <wp:positionH relativeFrom="column">
                  <wp:posOffset>450663</wp:posOffset>
                </wp:positionH>
                <wp:positionV relativeFrom="paragraph">
                  <wp:posOffset>248221</wp:posOffset>
                </wp:positionV>
                <wp:extent cx="2236022" cy="960120"/>
                <wp:effectExtent l="0" t="0" r="12065" b="11430"/>
                <wp:wrapNone/>
                <wp:docPr id="195" name="Rounded Rectangle 195"/>
                <wp:cNvGraphicFramePr/>
                <a:graphic xmlns:a="http://schemas.openxmlformats.org/drawingml/2006/main">
                  <a:graphicData uri="http://schemas.microsoft.com/office/word/2010/wordprocessingShape">
                    <wps:wsp>
                      <wps:cNvSpPr/>
                      <wps:spPr>
                        <a:xfrm>
                          <a:off x="0" y="0"/>
                          <a:ext cx="2236022" cy="960120"/>
                        </a:xfrm>
                        <a:prstGeom prst="roundRect">
                          <a:avLst/>
                        </a:prstGeom>
                        <a:solidFill>
                          <a:srgbClr val="4F81BD"/>
                        </a:solidFill>
                        <a:ln w="25400" cap="flat" cmpd="sng" algn="ctr">
                          <a:solidFill>
                            <a:srgbClr val="4F81BD">
                              <a:shade val="50000"/>
                            </a:srgbClr>
                          </a:solidFill>
                          <a:prstDash val="solid"/>
                        </a:ln>
                        <a:effectLst/>
                      </wps:spPr>
                      <wps:txbx>
                        <w:txbxContent>
                          <w:p w14:paraId="0DD474A3" w14:textId="77777777" w:rsidR="00C04D83" w:rsidRDefault="00725F6A" w:rsidP="00532A07">
                            <w:pPr>
                              <w:jc w:val="center"/>
                              <w:rPr>
                                <w:color w:val="FFFFFF" w:themeColor="background1"/>
                                <w:sz w:val="20"/>
                                <w:szCs w:val="20"/>
                              </w:rPr>
                            </w:pPr>
                            <w:r w:rsidRPr="00210684">
                              <w:rPr>
                                <w:color w:val="FFFFFF" w:themeColor="background1"/>
                                <w:sz w:val="20"/>
                                <w:szCs w:val="20"/>
                              </w:rPr>
                              <w:t xml:space="preserve">Suspension of Placement </w:t>
                            </w:r>
                          </w:p>
                          <w:p w14:paraId="0932B292" w14:textId="2A8B3F4C" w:rsidR="00C04D83" w:rsidRDefault="00725F6A" w:rsidP="00532A07">
                            <w:pPr>
                              <w:jc w:val="center"/>
                              <w:rPr>
                                <w:color w:val="FFFFFF" w:themeColor="background1"/>
                                <w:sz w:val="16"/>
                                <w:szCs w:val="16"/>
                              </w:rPr>
                            </w:pPr>
                            <w:r w:rsidRPr="00C04D83">
                              <w:rPr>
                                <w:color w:val="FFFFFF" w:themeColor="background1"/>
                                <w:sz w:val="16"/>
                                <w:szCs w:val="16"/>
                              </w:rPr>
                              <w:t>(excl. poor performance)</w:t>
                            </w:r>
                            <w:r w:rsidR="00C04D83">
                              <w:rPr>
                                <w:color w:val="FFFFFF" w:themeColor="background1"/>
                                <w:sz w:val="16"/>
                                <w:szCs w:val="16"/>
                              </w:rPr>
                              <w:t xml:space="preserve"> </w:t>
                            </w:r>
                            <w:r w:rsidRPr="00C04D83">
                              <w:rPr>
                                <w:color w:val="FFFFFF" w:themeColor="background1"/>
                                <w:sz w:val="16"/>
                                <w:szCs w:val="16"/>
                              </w:rPr>
                              <w:t>[Course Leader/ Head of Subject/Practice Learning]</w:t>
                            </w:r>
                            <w:r w:rsidR="00C04D83">
                              <w:rPr>
                                <w:color w:val="FFFFFF" w:themeColor="background1"/>
                                <w:sz w:val="16"/>
                                <w:szCs w:val="16"/>
                              </w:rPr>
                              <w:t xml:space="preserve"> </w:t>
                            </w:r>
                          </w:p>
                          <w:p w14:paraId="539E7484" w14:textId="4F69E154" w:rsidR="00C04D83" w:rsidRPr="00C04D83" w:rsidRDefault="00C04D83" w:rsidP="00532A07">
                            <w:pPr>
                              <w:jc w:val="center"/>
                              <w:rPr>
                                <w:color w:val="FFFFFF" w:themeColor="background1"/>
                                <w:sz w:val="20"/>
                                <w:szCs w:val="20"/>
                              </w:rPr>
                            </w:pPr>
                            <w:r w:rsidRPr="00C04D83">
                              <w:rPr>
                                <w:color w:val="FFFFFF" w:themeColor="background1"/>
                                <w:sz w:val="20"/>
                                <w:szCs w:val="20"/>
                              </w:rPr>
                              <w:t>Notify Placement Quality Administrator</w:t>
                            </w:r>
                            <w:r>
                              <w:rPr>
                                <w:color w:val="FFFFFF" w:themeColor="background1"/>
                                <w:sz w:val="20"/>
                                <w:szCs w:val="20"/>
                              </w:rPr>
                              <w:t xml:space="preserve"> &amp; Chair Faculty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92581" id="Rounded Rectangle 195" o:spid="_x0000_s1033" style="position:absolute;margin-left:35.5pt;margin-top:19.55pt;width:176.05pt;height:7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btgwIAAB4FAAAOAAAAZHJzL2Uyb0RvYy54bWysVEtv2zAMvg/YfxB0X+14SR9BkyJrkGFA&#10;sRZth54ZWbINyJJGKbG7Xz9Kdvo+DfNBJsX3R1LnF32r2V6ib6xZ8MlRzpk0wpaNqRb81/3myyln&#10;PoApQVsjF/xRen6x/PzpvHNzWdja6lIiIyfGzzu34HUIbp5lXtSyBX9knTQkVBZbCMRilZUIHXlv&#10;dVbk+XHWWSwdWiG9p9v1IOTL5F8pKcK1Ul4GpheccgvpxHRu45ktz2FeIbi6EWMa8A9ZtNAYCvrk&#10;ag0B2A6bd67aRqD1VoUjYdvMKtUImWqgaib5m2ruanAy1ULgePcEk/9/bsXP/Q2ypqTenc04M9BS&#10;k27tzpSyZLcEH5hKSxaFBFXn/Jws7twNjpwnMtbdK2zjnypifYL38Qle2Qcm6LIovh7nRcGZINnZ&#10;cT4pEv7Zs7VDH75L27JILDjGPGISCVrYX/lAYUn/oBcjequbctNonRistpca2R6o39PN6eTbOuZN&#10;Jq/UtGEd5TOb5jQTAmjulIZAZOsICW8qzkBXNNAiYIr9ytp/ECQFr6GUQ+hZTt8h8qD+PotYxRp8&#10;PZikEKOJNtGfTPM7Fh2hH8COVOi3feraSbSIN1tbPlIn0Q4j7p3YNOT/Cny4AaSZpkppT8M1HUpb&#10;Kt+OFGe1xT8f3Ud9GjWSctbRjhA0v3eAkjP9w9AQnk2m07hUiZnOTqifDF9Kti8lZtdeWmrLhF4E&#10;JxIZ9YM+kApt+0DrvIpRSQRGUOyhCSNzGYbdpQdByNUqqdEiOQhX5s6J6DwiF5G97x8A3ThJgWbw&#10;pz3sE8zfzNKgGy2NXe2CVU0atGdcqXmRoSVMbRwfjLjlL/mk9fysLf8CAAD//wMAUEsDBBQABgAI&#10;AAAAIQAzGIuk4AAAAAkBAAAPAAAAZHJzL2Rvd25yZXYueG1sTI9BT4NAEIXvJv6HzZh4MXahGC3I&#10;0hCTJh40xtZLbwNMAWVnCbtt8d87nvQ2L+/lzffy9WwHdaLJ944NxIsIFHHtmp5bAx+7ze0KlA/I&#10;DQ6OycA3eVgXlxc5Zo078zudtqFVUsI+QwNdCGOmta87sugXbiQW7+Ami0Hk1OpmwrOU20Evo+he&#10;W+xZPnQ40lNH9df2aA28Iqd9KPfPL/qm3H1uEv1WVwdjrq/m8hFUoDn8heEXX9ChEKbKHbnxajDw&#10;EMuUYCBJY1Di3y0TOSoJplECusj1/wXFDwAAAP//AwBQSwECLQAUAAYACAAAACEAtoM4kv4AAADh&#10;AQAAEwAAAAAAAAAAAAAAAAAAAAAAW0NvbnRlbnRfVHlwZXNdLnhtbFBLAQItABQABgAIAAAAIQA4&#10;/SH/1gAAAJQBAAALAAAAAAAAAAAAAAAAAC8BAABfcmVscy8ucmVsc1BLAQItABQABgAIAAAAIQDo&#10;3zbtgwIAAB4FAAAOAAAAAAAAAAAAAAAAAC4CAABkcnMvZTJvRG9jLnhtbFBLAQItABQABgAIAAAA&#10;IQAzGIuk4AAAAAkBAAAPAAAAAAAAAAAAAAAAAN0EAABkcnMvZG93bnJldi54bWxQSwUGAAAAAAQA&#10;BADzAAAA6gUAAAAA&#10;" fillcolor="#4f81bd" strokecolor="#385d8a" strokeweight="2pt">
                <v:textbox>
                  <w:txbxContent>
                    <w:p w14:paraId="0DD474A3" w14:textId="77777777" w:rsidR="00C04D83" w:rsidRDefault="00725F6A" w:rsidP="00532A07">
                      <w:pPr>
                        <w:jc w:val="center"/>
                        <w:rPr>
                          <w:color w:val="FFFFFF" w:themeColor="background1"/>
                          <w:sz w:val="20"/>
                          <w:szCs w:val="20"/>
                        </w:rPr>
                      </w:pPr>
                      <w:r w:rsidRPr="00210684">
                        <w:rPr>
                          <w:color w:val="FFFFFF" w:themeColor="background1"/>
                          <w:sz w:val="20"/>
                          <w:szCs w:val="20"/>
                        </w:rPr>
                        <w:t xml:space="preserve">Suspension of Placement </w:t>
                      </w:r>
                    </w:p>
                    <w:p w14:paraId="0932B292" w14:textId="2A8B3F4C" w:rsidR="00C04D83" w:rsidRDefault="00725F6A" w:rsidP="00532A07">
                      <w:pPr>
                        <w:jc w:val="center"/>
                        <w:rPr>
                          <w:color w:val="FFFFFF" w:themeColor="background1"/>
                          <w:sz w:val="16"/>
                          <w:szCs w:val="16"/>
                        </w:rPr>
                      </w:pPr>
                      <w:r w:rsidRPr="00C04D83">
                        <w:rPr>
                          <w:color w:val="FFFFFF" w:themeColor="background1"/>
                          <w:sz w:val="16"/>
                          <w:szCs w:val="16"/>
                        </w:rPr>
                        <w:t>(excl. poor performance)</w:t>
                      </w:r>
                      <w:r w:rsidR="00C04D83">
                        <w:rPr>
                          <w:color w:val="FFFFFF" w:themeColor="background1"/>
                          <w:sz w:val="16"/>
                          <w:szCs w:val="16"/>
                        </w:rPr>
                        <w:t xml:space="preserve"> </w:t>
                      </w:r>
                      <w:r w:rsidRPr="00C04D83">
                        <w:rPr>
                          <w:color w:val="FFFFFF" w:themeColor="background1"/>
                          <w:sz w:val="16"/>
                          <w:szCs w:val="16"/>
                        </w:rPr>
                        <w:t>[Course Leader/ Head of Subject/Practice Learning]</w:t>
                      </w:r>
                      <w:r w:rsidR="00C04D83">
                        <w:rPr>
                          <w:color w:val="FFFFFF" w:themeColor="background1"/>
                          <w:sz w:val="16"/>
                          <w:szCs w:val="16"/>
                        </w:rPr>
                        <w:t xml:space="preserve"> </w:t>
                      </w:r>
                    </w:p>
                    <w:p w14:paraId="539E7484" w14:textId="4F69E154" w:rsidR="00C04D83" w:rsidRPr="00C04D83" w:rsidRDefault="00C04D83" w:rsidP="00532A07">
                      <w:pPr>
                        <w:jc w:val="center"/>
                        <w:rPr>
                          <w:color w:val="FFFFFF" w:themeColor="background1"/>
                          <w:sz w:val="20"/>
                          <w:szCs w:val="20"/>
                        </w:rPr>
                      </w:pPr>
                      <w:r w:rsidRPr="00C04D83">
                        <w:rPr>
                          <w:color w:val="FFFFFF" w:themeColor="background1"/>
                          <w:sz w:val="20"/>
                          <w:szCs w:val="20"/>
                        </w:rPr>
                        <w:t>Notify Placement Quality Administrator</w:t>
                      </w:r>
                      <w:r>
                        <w:rPr>
                          <w:color w:val="FFFFFF" w:themeColor="background1"/>
                          <w:sz w:val="20"/>
                          <w:szCs w:val="20"/>
                        </w:rPr>
                        <w:t xml:space="preserve"> &amp; Chair Faculty Panel</w:t>
                      </w:r>
                    </w:p>
                  </w:txbxContent>
                </v:textbox>
              </v:roundrect>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687936" behindDoc="0" locked="0" layoutInCell="1" allowOverlap="1" wp14:anchorId="73155817" wp14:editId="2980BDCF">
                <wp:simplePos x="0" y="0"/>
                <wp:positionH relativeFrom="column">
                  <wp:posOffset>2756065</wp:posOffset>
                </wp:positionH>
                <wp:positionV relativeFrom="paragraph">
                  <wp:posOffset>256049</wp:posOffset>
                </wp:positionV>
                <wp:extent cx="1778945" cy="907415"/>
                <wp:effectExtent l="0" t="0" r="12065" b="26035"/>
                <wp:wrapNone/>
                <wp:docPr id="196" name="Rounded Rectangle 196"/>
                <wp:cNvGraphicFramePr/>
                <a:graphic xmlns:a="http://schemas.openxmlformats.org/drawingml/2006/main">
                  <a:graphicData uri="http://schemas.microsoft.com/office/word/2010/wordprocessingShape">
                    <wps:wsp>
                      <wps:cNvSpPr/>
                      <wps:spPr>
                        <a:xfrm>
                          <a:off x="0" y="0"/>
                          <a:ext cx="1778945" cy="907415"/>
                        </a:xfrm>
                        <a:prstGeom prst="roundRect">
                          <a:avLst/>
                        </a:prstGeom>
                        <a:solidFill>
                          <a:srgbClr val="4F81BD"/>
                        </a:solidFill>
                        <a:ln w="25400" cap="flat" cmpd="sng" algn="ctr">
                          <a:solidFill>
                            <a:srgbClr val="4F81BD">
                              <a:shade val="50000"/>
                            </a:srgbClr>
                          </a:solidFill>
                          <a:prstDash val="solid"/>
                        </a:ln>
                        <a:effectLst/>
                      </wps:spPr>
                      <wps:txbx>
                        <w:txbxContent>
                          <w:p w14:paraId="7E775F40"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Professional Misconduct Concerns</w:t>
                            </w:r>
                          </w:p>
                          <w:p w14:paraId="448E0B2B" w14:textId="608BB429" w:rsidR="00725F6A" w:rsidRPr="00210684" w:rsidRDefault="00725F6A" w:rsidP="00532A07">
                            <w:pPr>
                              <w:jc w:val="center"/>
                              <w:rPr>
                                <w:color w:val="FFFFFF" w:themeColor="background1"/>
                                <w:sz w:val="20"/>
                                <w:szCs w:val="20"/>
                              </w:rPr>
                            </w:pPr>
                            <w:r w:rsidRPr="00210684">
                              <w:rPr>
                                <w:color w:val="FFFFFF" w:themeColor="background1"/>
                                <w:sz w:val="20"/>
                                <w:szCs w:val="20"/>
                              </w:rPr>
                              <w:t>[Personal Tutor/[Course Leader/ Head of Subject]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155817" id="Rounded Rectangle 196" o:spid="_x0000_s1034" style="position:absolute;margin-left:217pt;margin-top:20.15pt;width:140.05pt;height:71.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xmhAIAAB4FAAAOAAAAZHJzL2Uyb0RvYy54bWysVMlu2zAQvRfoPxC8N5IMOV4QOXBjuCgQ&#10;JEYW5DymSEkARbIkbSn9+g4pOVtzKuoDPaPZOG/e8OKybyU5cusarQqanaWUcMV02aiqoI8P229z&#10;SpwHVYLUihf0mTt6ufr65aIzSz7RtZYltwSTKLfsTEFr780ySRyreQvuTBuu0Ci0bcGjaquktNBh&#10;9lYmkzQ9TzptS2M1487h181gpKuYXwjO/K0QjnsiC4p38/G08dyHM1ldwLKyYOqGjdeAf7hFC43C&#10;oi+pNuCBHGzzV6q2YVY7LfwZ022ihWgYjz1gN1n6oZv7GgyPvSA4zrzA5P5fWnZz3FnSlDi7xTkl&#10;Cloc0p0+qJKX5A7hA1VJToIRoeqMW2LEvdnZUXMohr57Ydvwjx2RPsL7/AIv7z1h+DGbzeaLfEoJ&#10;Q9sineXZNCRNXqONdf4H1y0JQkFtuEe4RIQWjtfOD/4nv1DRadmU20bKqNhqfyUtOQLOO9/Os++b&#10;scQ7N6lIV9DJNE+REwyQd0KCR7E1iIRTFSUgKyQ08zbWfhftPikSi9dQ8qH0NMXfqfLgHht9lyd0&#10;sQFXDyHRNIZIFfLxyN+x6QD9AHaQfL/v49TmISJ82evyGSdp9UBxZ9i2wfzX4PwOLHIaO8U99bd4&#10;CKmxfT1KlNTa/v7se/BHqqGVkg53BKH5dQDLKZE/FZJwkeV5WKqo5NPZBBX71rJ/a1GH9krjWDJ8&#10;EQyLYvD38iQKq9snXOd1qIomUAxrD0MYlSs/7C4+CIyv19ENF8mAv1b3hoXkAbmA7EP/BNaMTPLI&#10;wRt92idYfuDS4BsilV4fvBZNJNorrji8oOASxjGOD0bY8rd69Hp91lZ/AAAA//8DAFBLAwQUAAYA&#10;CAAAACEAV8GRLeAAAAAKAQAADwAAAGRycy9kb3ducmV2LnhtbEyPwU6DQBCG7ya+w2ZMvBi7UIhW&#10;ZGmISRMPmsbWi7cBpoCys4Tdtvj2jie9zWS+/PP9+Xq2gzrR5HvHBuJFBIq4dk3PrYH3/eZ2BcoH&#10;5AYHx2Tgmzysi8uLHLPGnfmNTrvQKglhn6GBLoQx09rXHVn0CzcSy+3gJotB1qnVzYRnCbeDXkbR&#10;nbbYs3zocKSnjuqv3dEaeEV+6EP58fyib8r95ybR27o6GHN9NZePoALN4Q+GX31Rh0KcKnfkxqvB&#10;QJqk0iXIECWgBLiP0xhUJeQqWYIucv2/QvEDAAD//wMAUEsBAi0AFAAGAAgAAAAhALaDOJL+AAAA&#10;4QEAABMAAAAAAAAAAAAAAAAAAAAAAFtDb250ZW50X1R5cGVzXS54bWxQSwECLQAUAAYACAAAACEA&#10;OP0h/9YAAACUAQAACwAAAAAAAAAAAAAAAAAvAQAAX3JlbHMvLnJlbHNQSwECLQAUAAYACAAAACEA&#10;SqD8ZoQCAAAeBQAADgAAAAAAAAAAAAAAAAAuAgAAZHJzL2Uyb0RvYy54bWxQSwECLQAUAAYACAAA&#10;ACEAV8GRLeAAAAAKAQAADwAAAAAAAAAAAAAAAADeBAAAZHJzL2Rvd25yZXYueG1sUEsFBgAAAAAE&#10;AAQA8wAAAOsFAAAAAA==&#10;" fillcolor="#4f81bd" strokecolor="#385d8a" strokeweight="2pt">
                <v:textbox>
                  <w:txbxContent>
                    <w:p w14:paraId="7E775F40"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Professional Misconduct Concerns</w:t>
                      </w:r>
                    </w:p>
                    <w:p w14:paraId="448E0B2B" w14:textId="608BB429" w:rsidR="00725F6A" w:rsidRPr="00210684" w:rsidRDefault="00725F6A" w:rsidP="00532A07">
                      <w:pPr>
                        <w:jc w:val="center"/>
                        <w:rPr>
                          <w:color w:val="FFFFFF" w:themeColor="background1"/>
                          <w:sz w:val="20"/>
                          <w:szCs w:val="20"/>
                        </w:rPr>
                      </w:pPr>
                      <w:r w:rsidRPr="00210684">
                        <w:rPr>
                          <w:color w:val="FFFFFF" w:themeColor="background1"/>
                          <w:sz w:val="20"/>
                          <w:szCs w:val="20"/>
                        </w:rPr>
                        <w:t>[Personal Tutor/[Course Leader/ Head of Subject]</w:t>
                      </w:r>
                    </w:p>
                  </w:txbxContent>
                </v:textbox>
              </v:roundrect>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262F2838" wp14:editId="107F4CF5">
                <wp:simplePos x="0" y="0"/>
                <wp:positionH relativeFrom="column">
                  <wp:posOffset>4661535</wp:posOffset>
                </wp:positionH>
                <wp:positionV relativeFrom="paragraph">
                  <wp:posOffset>263525</wp:posOffset>
                </wp:positionV>
                <wp:extent cx="1547495" cy="907415"/>
                <wp:effectExtent l="0" t="0" r="14605" b="26035"/>
                <wp:wrapNone/>
                <wp:docPr id="197" name="Rounded Rectangle 197"/>
                <wp:cNvGraphicFramePr/>
                <a:graphic xmlns:a="http://schemas.openxmlformats.org/drawingml/2006/main">
                  <a:graphicData uri="http://schemas.microsoft.com/office/word/2010/wordprocessingShape">
                    <wps:wsp>
                      <wps:cNvSpPr/>
                      <wps:spPr>
                        <a:xfrm>
                          <a:off x="0" y="0"/>
                          <a:ext cx="1547495" cy="907415"/>
                        </a:xfrm>
                        <a:prstGeom prst="roundRect">
                          <a:avLst/>
                        </a:prstGeom>
                        <a:solidFill>
                          <a:srgbClr val="4F81BD"/>
                        </a:solidFill>
                        <a:ln w="25400" cap="flat" cmpd="sng" algn="ctr">
                          <a:solidFill>
                            <a:srgbClr val="4F81BD">
                              <a:shade val="50000"/>
                            </a:srgbClr>
                          </a:solidFill>
                          <a:prstDash val="solid"/>
                        </a:ln>
                        <a:effectLst/>
                      </wps:spPr>
                      <wps:txbx>
                        <w:txbxContent>
                          <w:p w14:paraId="33617421" w14:textId="1A7F34D7" w:rsidR="00725F6A" w:rsidRPr="00210684" w:rsidRDefault="00725F6A" w:rsidP="00532A07">
                            <w:pPr>
                              <w:jc w:val="center"/>
                              <w:rPr>
                                <w:color w:val="FFFFFF" w:themeColor="background1"/>
                                <w:sz w:val="20"/>
                                <w:szCs w:val="20"/>
                              </w:rPr>
                            </w:pPr>
                            <w:r w:rsidRPr="00210684">
                              <w:rPr>
                                <w:color w:val="FFFFFF" w:themeColor="background1"/>
                                <w:sz w:val="20"/>
                                <w:szCs w:val="20"/>
                              </w:rPr>
                              <w:t>Serious/Repeat Breaches of the Student Code of Conduct [CAU]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2F2838" id="Rounded Rectangle 197" o:spid="_x0000_s1035" style="position:absolute;margin-left:367.05pt;margin-top:20.75pt;width:121.85pt;height:71.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vUhAIAAB4FAAAOAAAAZHJzL2Uyb0RvYy54bWysVE1v2zAMvQ/YfxB0X20HztIEdYqsQYYB&#10;RRu0HXpmZMk2IEuapMTufv0o2WmTrqdhOSik+SU+Purqum8lOXDrGq0Kml2klHDFdNmoqqA/nzZf&#10;LilxHlQJUite0Bfu6PXy86erziz4RNdaltwSTKLcojMFrb03iyRxrOYtuAttuEKj0LYFj6qtktJC&#10;h9lbmUzS9GvSaVsaqxl3Dr+uByNdxvxCcObvhXDcE1lQvJuPp43nLpzJ8goWlQVTN2y8BvzDLVpo&#10;FBZ9TbUGD2Rvm79StQ2z2mnhL5huEy1Ew3jsAbvJ0nfdPNZgeOwFwXHmFSb3/9Kyu8PWkqbE2c1n&#10;lChocUgPeq9KXpIHhA9UJTkJRoSqM26BEY9ma0fNoRj67oVtwz92RPoI78srvLz3hOHHbJrP8vmU&#10;Eoa2eTrLs2lImrxFG+v8d65bEoSC2nCPcIkILRxunR/8j36hotOyKTeNlFGx1e5GWnIAnHe+ucy+&#10;rccSZ25Ska6gk2meIicYIO+EBI9iaxAJpypKQFZIaOZtrH0W7T4oEovXUPKh9DTF37Hy4B4bPcsT&#10;uliDq4eQaBpDpAr5eOTv2HSAfgA7SL7f9XFq8xARvux0+YKTtHqguDNs02D+W3B+CxY5jZ3invp7&#10;PITU2L4eJUpqbX9/9D34I9XQSkmHO4LQ/NqD5ZTIHwpJOM/yPCxVVPLpbIKKPbXsTi1q395oHEuG&#10;L4JhUQz+Xh5FYXX7jOu8ClXRBIph7WEIo3Ljh93FB4Hx1Sq64SIZ8Lfq0bCQPCAXkH3qn8GakUke&#10;OXinj/sEi3dcGnxDpNKrvdeiiUR7wxWHFxRcwjjG8cEIW36qR6+3Z235BwAA//8DAFBLAwQUAAYA&#10;CAAAACEAGvI4/OEAAAAKAQAADwAAAGRycy9kb3ducmV2LnhtbEyPQUvDQBCF74L/YRnBi7Sb2Gja&#10;mE0JQsGDRWx78TbJbpNodjZkt238944nPQ7z8d738vVke3E2o+8cKYjnEQhDtdMdNQoO+81sCcIH&#10;JI29I6Pg23hYF9dXOWbaXejdnHehERxCPkMFbQhDJqWvW2PRz91giH9HN1oMfI6N1CNeONz28j6K&#10;HqXFjrihxcE8t6b+2p2sgi3Sqgvlx8urvCv3n5uFfKuro1K3N1P5BCKYKfzB8KvP6lCwU+VOpL3o&#10;FaSLJGZUQRI/gGBglaa8pWJymSQgi1z+n1D8AAAA//8DAFBLAQItABQABgAIAAAAIQC2gziS/gAA&#10;AOEBAAATAAAAAAAAAAAAAAAAAAAAAABbQ29udGVudF9UeXBlc10ueG1sUEsBAi0AFAAGAAgAAAAh&#10;ADj9If/WAAAAlAEAAAsAAAAAAAAAAAAAAAAALwEAAF9yZWxzLy5yZWxzUEsBAi0AFAAGAAgAAAAh&#10;AFkga9SEAgAAHgUAAA4AAAAAAAAAAAAAAAAALgIAAGRycy9lMm9Eb2MueG1sUEsBAi0AFAAGAAgA&#10;AAAhABryOPzhAAAACgEAAA8AAAAAAAAAAAAAAAAA3gQAAGRycy9kb3ducmV2LnhtbFBLBQYAAAAA&#10;BAAEAPMAAADsBQAAAAA=&#10;" fillcolor="#4f81bd" strokecolor="#385d8a" strokeweight="2pt">
                <v:textbox>
                  <w:txbxContent>
                    <w:p w14:paraId="33617421" w14:textId="1A7F34D7" w:rsidR="00725F6A" w:rsidRPr="00210684" w:rsidRDefault="00725F6A" w:rsidP="00532A07">
                      <w:pPr>
                        <w:jc w:val="center"/>
                        <w:rPr>
                          <w:color w:val="FFFFFF" w:themeColor="background1"/>
                          <w:sz w:val="20"/>
                          <w:szCs w:val="20"/>
                        </w:rPr>
                      </w:pPr>
                      <w:r w:rsidRPr="00210684">
                        <w:rPr>
                          <w:color w:val="FFFFFF" w:themeColor="background1"/>
                          <w:sz w:val="20"/>
                          <w:szCs w:val="20"/>
                        </w:rPr>
                        <w:t>Serious/Repeat Breaches of the Student Code of Conduct [CAU]</w:t>
                      </w:r>
                    </w:p>
                  </w:txbxContent>
                </v:textbox>
              </v:roundrect>
            </w:pict>
          </mc:Fallback>
        </mc:AlternateContent>
      </w:r>
    </w:p>
    <w:p w14:paraId="7023C226" w14:textId="77777777" w:rsidR="00532A07" w:rsidRPr="003B586A" w:rsidRDefault="00532A07" w:rsidP="00532A07">
      <w:pPr>
        <w:spacing w:after="200" w:line="276" w:lineRule="auto"/>
        <w:rPr>
          <w:rFonts w:ascii="Calibri" w:eastAsia="Calibri" w:hAnsi="Calibri"/>
          <w:sz w:val="22"/>
          <w:szCs w:val="22"/>
          <w:lang w:eastAsia="en-US"/>
        </w:rPr>
      </w:pPr>
    </w:p>
    <w:p w14:paraId="26DC14A2" w14:textId="77777777" w:rsidR="00532A07" w:rsidRPr="003B586A" w:rsidRDefault="00532A07" w:rsidP="00532A07">
      <w:pPr>
        <w:spacing w:after="200" w:line="276" w:lineRule="auto"/>
        <w:rPr>
          <w:rFonts w:ascii="Calibri" w:eastAsia="Calibri" w:hAnsi="Calibri"/>
          <w:sz w:val="22"/>
          <w:szCs w:val="22"/>
          <w:lang w:eastAsia="en-US"/>
        </w:rPr>
      </w:pPr>
    </w:p>
    <w:p w14:paraId="641042D2" w14:textId="66F9B565" w:rsidR="00532A07" w:rsidRPr="003B586A" w:rsidRDefault="005538DD" w:rsidP="00532A07">
      <w:pPr>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05344" behindDoc="0" locked="0" layoutInCell="1" allowOverlap="1" wp14:anchorId="397D0E0E" wp14:editId="37BFE69C">
                <wp:simplePos x="0" y="0"/>
                <wp:positionH relativeFrom="column">
                  <wp:posOffset>5085352</wp:posOffset>
                </wp:positionH>
                <wp:positionV relativeFrom="paragraph">
                  <wp:posOffset>297180</wp:posOffset>
                </wp:positionV>
                <wp:extent cx="0" cy="200297"/>
                <wp:effectExtent l="95250" t="57150" r="76200" b="66675"/>
                <wp:wrapNone/>
                <wp:docPr id="198" name="Straight Arrow Connector 198"/>
                <wp:cNvGraphicFramePr/>
                <a:graphic xmlns:a="http://schemas.openxmlformats.org/drawingml/2006/main">
                  <a:graphicData uri="http://schemas.microsoft.com/office/word/2010/wordprocessingShape">
                    <wps:wsp>
                      <wps:cNvCnPr/>
                      <wps:spPr>
                        <a:xfrm>
                          <a:off x="0" y="0"/>
                          <a:ext cx="0" cy="200297"/>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H relativeFrom="margin">
                  <wp14:pctWidth>0</wp14:pctWidth>
                </wp14:sizeRelH>
                <wp14:sizeRelV relativeFrom="margin">
                  <wp14:pctHeight>0</wp14:pctHeight>
                </wp14:sizeRelV>
              </wp:anchor>
            </w:drawing>
          </mc:Choice>
          <mc:Fallback>
            <w:pict>
              <v:shapetype w14:anchorId="1AFBD789" id="_x0000_t32" coordsize="21600,21600" o:spt="32" o:oned="t" path="m,l21600,21600e" filled="f">
                <v:path arrowok="t" fillok="f" o:connecttype="none"/>
                <o:lock v:ext="edit" shapetype="t"/>
              </v:shapetype>
              <v:shape id="Straight Arrow Connector 198" o:spid="_x0000_s1026" type="#_x0000_t32" style="position:absolute;margin-left:400.4pt;margin-top:23.4pt;width:0;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pqEQIAABQEAAAOAAAAZHJzL2Uyb0RvYy54bWysU02P0zAQvSPxHyzfadqysDRqukIt5YKg&#10;YpcfMHWcxJLjscamaf89YyeUArfVXhx7Pt7MvDdZP5x7K06agkFXycVsLoV2Cmvj2kr+eNq/+SBF&#10;iOBqsOh0JS86yIfN61frwZd6iR3aWpNgEBfKwVeyi9GXRRFUp3sIM/TasbNB6iHyk9qiJhgYvbfF&#10;cj5/XwxItSdUOgS27kan3GT8ptEqfmuaoKOwleTeYj4pn8d0Fps1lC2B74ya2oBndNGDcVz0CrWD&#10;COInmf+geqMIAzZxprAvsGmM0nkGnmYx/2eaxw68zrMwOcFfaQovB6u+ng4kTM3arVgqBz2L9BgJ&#10;TNtF8ZEIB7FF55hIJJFimLHBh5ITt+5A0yv4A6Xxzw316cuDiXNm+XJlWZ+jUKNRsZXVW67uE1zx&#10;J89TiJ819iJdKhmmRq4dLDLJcPoS4pj4OyEVdbg31rIdSuvEwCXe3c1ZdAW8WI2FyNfe86jBtVKA&#10;bXljVaQMGdCaOqWn7EDtcWtJnIC3ZrG/W93vpj7/Cku1dxC6MS67UhiUEYz95GoRL57ZhETilG9d&#10;8uu8mOMMXE1pp9/WyaGYfoJpeKTY4bSae0IXR3CblPluWkGGf7HYkdYHnqw2vNU5hOm8gQx+hD7q&#10;k7ZPiRVmpJtESaHZXyRJRxHT7Yj1JWub7bx6WaSpl7Tbt2++3/7Mm18AAAD//wMAUEsDBBQABgAI&#10;AAAAIQCShysG3wAAAAkBAAAPAAAAZHJzL2Rvd25yZXYueG1sTI9BS8NAEIXvgv9hGcGb3aRKTGMm&#10;pYr2IhSMLeJtmx2TYHY3ZDdN/PeOeNDTMG8e732Tr2fTiRMNvnUWIV5EIMhWTre2Rti/Pl2lIHxQ&#10;VqvOWUL4Ig/r4vwsV5l2k32hUxlqwSHWZwqhCaHPpPRVQ0b5hevJ8u3DDUYFXoda6kFNHG46uYyi&#10;RBrVWm5oVE8PDVWf5WgQtm+bbUz3yWoq31fx8jEe3eF5h3h5MW/uQASaw58ZfvAZHQpmOrrRai86&#10;hDSKGD0g3CQ82fArHBFu02uQRS7/f1B8AwAA//8DAFBLAQItABQABgAIAAAAIQC2gziS/gAAAOEB&#10;AAATAAAAAAAAAAAAAAAAAAAAAABbQ29udGVudF9UeXBlc10ueG1sUEsBAi0AFAAGAAgAAAAhADj9&#10;If/WAAAAlAEAAAsAAAAAAAAAAAAAAAAALwEAAF9yZWxzLy5yZWxzUEsBAi0AFAAGAAgAAAAhAADI&#10;amoRAgAAFAQAAA4AAAAAAAAAAAAAAAAALgIAAGRycy9lMm9Eb2MueG1sUEsBAi0AFAAGAAgAAAAh&#10;AJKHKwbfAAAACQEAAA8AAAAAAAAAAAAAAAAAawQAAGRycy9kb3ducmV2LnhtbFBLBQYAAAAABAAE&#10;APMAAAB3BQAAAAA=&#10;" strokecolor="#1f497d" strokeweight="2pt">
                <v:stroke endarrow="open"/>
              </v:shape>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704320" behindDoc="0" locked="0" layoutInCell="1" allowOverlap="1" wp14:anchorId="0C222B09" wp14:editId="6834BA0E">
                <wp:simplePos x="0" y="0"/>
                <wp:positionH relativeFrom="column">
                  <wp:posOffset>3395345</wp:posOffset>
                </wp:positionH>
                <wp:positionV relativeFrom="paragraph">
                  <wp:posOffset>305435</wp:posOffset>
                </wp:positionV>
                <wp:extent cx="0" cy="191135"/>
                <wp:effectExtent l="95250" t="57150" r="76200" b="75565"/>
                <wp:wrapNone/>
                <wp:docPr id="16" name="Straight Arrow Connector 16"/>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71CBEF5B" id="Straight Arrow Connector 16" o:spid="_x0000_s1026" type="#_x0000_t32" style="position:absolute;margin-left:267.35pt;margin-top:24.05pt;width:0;height:15.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MzEQIAABIEAAAOAAAAZHJzL2Uyb0RvYy54bWysU9uO0zAQfUfiHyy/s2m6F9io6Qq1lBcE&#10;Fbt8wNRxEkuOxxqbpv17xk4oBd4QL449lzNzzkxWT6fBiqOmYNDVsrxZSKGdwsa4rpbfXnZv3kkR&#10;IrgGLDpdy7MO8mn9+tVq9JVeYo+20SQYxIVq9LXsY/RVUQTV6wHCDXrt2NkiDRD5SV3REIyMPthi&#10;uVg8FCNS4wmVDoGt28kp1xm/bbWKX9o26ChsLbm3mE/K5yGdxXoFVUfge6PmNuAfuhjAOC56gdpC&#10;BPGdzF9Qg1GEAdt4o3AosG2N0pkDsykXf7B57sHrzIXFCf4iU/h/sOrzcU/CNDy7BykcDDyj50hg&#10;uj6K90Q4ig06xzoiCQ5hvUYfKk7buD3Nr+D3lMifWhrSl2mJU9b4fNFYn6JQk1GxtXwsy9v7BFf8&#10;yvMU4keNg0iXWoa5j0sDZZYYjp9CnBJ/JqSiDnfGWrZDZZ0Ya7m8v1vwyBXwWrUWIl8Hz0SD66QA&#10;2/G+qkgZMqA1TUpP2YG6w8aSOALvTLm7e3y7nfv8LSzV3kLop7jsSmFQRTD2g2tEPHsWE5KGc751&#10;ya/zWk4cuJrSTt82yaFYfYKZPFLscV7MHaGLE7hNg/lqOkGGf7DYk9Z7ZtYY3ukcwnJeQQY/QR/0&#10;UduXpAor0s9DSaHZX6SRTkNMtwM25zzbbOfFy0Oae0mbff3m+/WvvP4BAAD//wMAUEsDBBQABgAI&#10;AAAAIQDR09/P3wAAAAkBAAAPAAAAZHJzL2Rvd25yZXYueG1sTI/BToNAEIbvJr7DZky82QWsLUWG&#10;phrtxcRE1BhvW3YEIjtL2KXg27vGgx5n5ss/359vZ9OJIw2utYwQLyIQxJXVLdcIL8/3FykI5xVr&#10;1VkmhC9ysC1OT3KVaTvxEx1LX4sQwi5TCI33fSalqxoyyi1sTxxuH3YwyodxqKUe1BTCTSeTKFpJ&#10;o1oOHxrV021D1Wc5GoT9224f081qM5Xvmzi5i0f7+vCIeH42765BeJr9Hww/+kEdiuB0sCNrJzqE&#10;q8vlOqAIyzQGEYDfxQFhnSYgi1z+b1B8AwAA//8DAFBLAQItABQABgAIAAAAIQC2gziS/gAAAOEB&#10;AAATAAAAAAAAAAAAAAAAAAAAAABbQ29udGVudF9UeXBlc10ueG1sUEsBAi0AFAAGAAgAAAAhADj9&#10;If/WAAAAlAEAAAsAAAAAAAAAAAAAAAAALwEAAF9yZWxzLy5yZWxzUEsBAi0AFAAGAAgAAAAhAIzR&#10;UzMRAgAAEgQAAA4AAAAAAAAAAAAAAAAALgIAAGRycy9lMm9Eb2MueG1sUEsBAi0AFAAGAAgAAAAh&#10;ANHT38/fAAAACQEAAA8AAAAAAAAAAAAAAAAAawQAAGRycy9kb3ducmV2LnhtbFBLBQYAAAAABAAE&#10;APMAAAB3BQAAAAA=&#10;" strokecolor="#1f497d" strokeweight="2pt">
                <v:stroke endarrow="open"/>
              </v:shape>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703296" behindDoc="0" locked="0" layoutInCell="1" allowOverlap="1" wp14:anchorId="5DFCE942" wp14:editId="14B0CD6B">
                <wp:simplePos x="0" y="0"/>
                <wp:positionH relativeFrom="column">
                  <wp:posOffset>1967230</wp:posOffset>
                </wp:positionH>
                <wp:positionV relativeFrom="paragraph">
                  <wp:posOffset>297180</wp:posOffset>
                </wp:positionV>
                <wp:extent cx="3175" cy="200025"/>
                <wp:effectExtent l="95250" t="57150" r="73025" b="66675"/>
                <wp:wrapNone/>
                <wp:docPr id="199" name="Straight Arrow Connector 199"/>
                <wp:cNvGraphicFramePr/>
                <a:graphic xmlns:a="http://schemas.openxmlformats.org/drawingml/2006/main">
                  <a:graphicData uri="http://schemas.microsoft.com/office/word/2010/wordprocessingShape">
                    <wps:wsp>
                      <wps:cNvCnPr/>
                      <wps:spPr>
                        <a:xfrm>
                          <a:off x="0" y="0"/>
                          <a:ext cx="3175" cy="20002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735F7F07" id="Straight Arrow Connector 199" o:spid="_x0000_s1026" type="#_x0000_t32" style="position:absolute;margin-left:154.9pt;margin-top:23.4pt;width:.25pt;height:15.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YOFgIAABcEAAAOAAAAZHJzL2Uyb0RvYy54bWysU8GO0zAQvSPxD5bvNG13l6VR0xVqKRcE&#10;Fbt8wNRxEkuOxxqbpv17xk4oBW6Ii2N7Zp7nvTdZP517K06agkFXycVsLoV2Cmvj2kp+e9m/eSdF&#10;iOBqsOh0JS86yKfN61frwZd6iR3aWpNgEBfKwVeyi9GXRRFUp3sIM/TacbBB6iHykdqiJhgYvbfF&#10;cj5/WwxItSdUOgS+3Y1Bucn4TaNV/NI0QUdhK8m9xbxSXo9pLTZrKFsC3xk1tQH/0EUPxvGjV6gd&#10;RBDfyfwF1RtFGLCJM4V9gU1jlM4cmM1i/geb5w68zlxYnOCvMoX/B6s+nw4kTM3erVZSOOjZpOdI&#10;YNouivdEOIgtOsdCIomUw4oNPpRcuHUHmk7BHyjRPzfUpy8TE+es8uWqsj5HofjybvH4IIXiABs4&#10;Xz4kxOJXqacQP2rsRdpUMky9XJtYZJ3h9CnEsfBnQXrX4d5Yy/dQWicGfuLhfs6+K+DZaixE3vae&#10;2QbXSgG25aFVkTJkQGvqVJ6qA7XHrSVxAh6cxf5+9bib+vwtLb29g9CNeTmU0qCMYOwHV4t48Swo&#10;JB2neutSXOfZHDnwa0o7fVengGIHCCbySLHDaTr3hC6O4DaZ89W0ggz/ZbEjrQ/MrDY82DmF5byB&#10;DH6EPuqTti9JFVakm3xJqTleJFdHH9PuiPUl25vvefqySVMvabxvz7y//Z83PwAAAP//AwBQSwME&#10;FAAGAAgAAAAhAAitPJHgAAAACQEAAA8AAABkcnMvZG93bnJldi54bWxMj0FLxDAQhe+C/yGM4M1N&#10;spW6rU2XVXQvwoJVEW/ZZmyLzaQ06bb+e+NJT8NjHu99r9gutmcnHH3nSIFcCWBItTMdNQpeXx6v&#10;NsB80GR07wgVfKOHbXl+VujcuJme8VSFhsUQ8rlW0IYw5Jz7ukWr/coNSPH36UarQ5Rjw82o5xhu&#10;e74WIuVWdxQbWj3gfYv1VzVZBfv33V7iXZrN1Ucm1w9ycm9PB6UuL5bdLbCAS/gzwy9+RIcyMh3d&#10;RMazXkEisogeFFyn8UZDIkUC7KjgZpMALwv+f0H5AwAA//8DAFBLAQItABQABgAIAAAAIQC2gziS&#10;/gAAAOEBAAATAAAAAAAAAAAAAAAAAAAAAABbQ29udGVudF9UeXBlc10ueG1sUEsBAi0AFAAGAAgA&#10;AAAhADj9If/WAAAAlAEAAAsAAAAAAAAAAAAAAAAALwEAAF9yZWxzLy5yZWxzUEsBAi0AFAAGAAgA&#10;AAAhAORwpg4WAgAAFwQAAA4AAAAAAAAAAAAAAAAALgIAAGRycy9lMm9Eb2MueG1sUEsBAi0AFAAG&#10;AAgAAAAhAAitPJHgAAAACQEAAA8AAAAAAAAAAAAAAAAAcAQAAGRycy9kb3ducmV2LnhtbFBLBQYA&#10;AAAABAAEAPMAAAB9BQAAAAA=&#10;" strokecolor="#1f497d" strokeweight="2pt">
                <v:stroke endarrow="open"/>
              </v:shape>
            </w:pict>
          </mc:Fallback>
        </mc:AlternateContent>
      </w:r>
    </w:p>
    <w:p w14:paraId="5EE0666D" w14:textId="77777777" w:rsidR="00532A07" w:rsidRPr="003B586A" w:rsidRDefault="00532A07" w:rsidP="00532A07">
      <w:pPr>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g">
            <w:drawing>
              <wp:anchor distT="0" distB="0" distL="114300" distR="114300" simplePos="0" relativeHeight="251700224" behindDoc="0" locked="0" layoutInCell="1" allowOverlap="1" wp14:anchorId="3175CB29" wp14:editId="25D5F399">
                <wp:simplePos x="0" y="0"/>
                <wp:positionH relativeFrom="column">
                  <wp:posOffset>670106</wp:posOffset>
                </wp:positionH>
                <wp:positionV relativeFrom="paragraph">
                  <wp:posOffset>174263</wp:posOffset>
                </wp:positionV>
                <wp:extent cx="5558644" cy="5101985"/>
                <wp:effectExtent l="0" t="0" r="23495" b="22860"/>
                <wp:wrapNone/>
                <wp:docPr id="200" name="Group 200"/>
                <wp:cNvGraphicFramePr/>
                <a:graphic xmlns:a="http://schemas.openxmlformats.org/drawingml/2006/main">
                  <a:graphicData uri="http://schemas.microsoft.com/office/word/2010/wordprocessingGroup">
                    <wpg:wgp>
                      <wpg:cNvGrpSpPr/>
                      <wpg:grpSpPr>
                        <a:xfrm>
                          <a:off x="0" y="0"/>
                          <a:ext cx="5558644" cy="5101985"/>
                          <a:chOff x="-171102" y="-78469"/>
                          <a:chExt cx="5558815" cy="5102029"/>
                        </a:xfrm>
                      </wpg:grpSpPr>
                      <wps:wsp>
                        <wps:cNvPr id="201" name="Rounded Rectangle 201"/>
                        <wps:cNvSpPr/>
                        <wps:spPr>
                          <a:xfrm>
                            <a:off x="-93539" y="-78469"/>
                            <a:ext cx="5465271" cy="522554"/>
                          </a:xfrm>
                          <a:prstGeom prst="roundRect">
                            <a:avLst/>
                          </a:prstGeom>
                          <a:solidFill>
                            <a:srgbClr val="4F81BD"/>
                          </a:solidFill>
                          <a:ln w="25400" cap="flat" cmpd="sng" algn="ctr">
                            <a:solidFill>
                              <a:srgbClr val="4F81BD">
                                <a:shade val="50000"/>
                              </a:srgbClr>
                            </a:solidFill>
                            <a:prstDash val="solid"/>
                          </a:ln>
                          <a:effectLst/>
                        </wps:spPr>
                        <wps:txbx>
                          <w:txbxContent>
                            <w:p w14:paraId="689D4454" w14:textId="67225893" w:rsidR="00725F6A" w:rsidRPr="00210684" w:rsidRDefault="00725F6A" w:rsidP="00532A07">
                              <w:pPr>
                                <w:jc w:val="center"/>
                                <w:rPr>
                                  <w:sz w:val="20"/>
                                  <w:szCs w:val="20"/>
                                </w:rPr>
                              </w:pPr>
                              <w:r w:rsidRPr="00210684">
                                <w:rPr>
                                  <w:color w:val="FFFFFF" w:themeColor="background1"/>
                                  <w:sz w:val="20"/>
                                  <w:szCs w:val="20"/>
                                </w:rPr>
                                <w:t>Investigatory Meeting Scheduled: course leader/head of subject, student and their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ounded Rectangle 202"/>
                        <wps:cNvSpPr/>
                        <wps:spPr>
                          <a:xfrm>
                            <a:off x="-77444" y="659788"/>
                            <a:ext cx="5465157" cy="381000"/>
                          </a:xfrm>
                          <a:prstGeom prst="roundRect">
                            <a:avLst/>
                          </a:prstGeom>
                          <a:solidFill>
                            <a:srgbClr val="4F81BD"/>
                          </a:solidFill>
                          <a:ln w="25400" cap="flat" cmpd="sng" algn="ctr">
                            <a:solidFill>
                              <a:srgbClr val="4F81BD">
                                <a:shade val="50000"/>
                              </a:srgbClr>
                            </a:solidFill>
                            <a:prstDash val="solid"/>
                          </a:ln>
                          <a:effectLst/>
                        </wps:spPr>
                        <wps:txbx>
                          <w:txbxContent>
                            <w:p w14:paraId="1F79DB8B" w14:textId="4E5EE0A8" w:rsidR="00725F6A" w:rsidRPr="00210684" w:rsidRDefault="00725F6A" w:rsidP="00825B5A">
                              <w:pPr>
                                <w:jc w:val="center"/>
                                <w:rPr>
                                  <w:color w:val="FFFFFF" w:themeColor="background1"/>
                                  <w:sz w:val="20"/>
                                  <w:szCs w:val="20"/>
                                </w:rPr>
                              </w:pPr>
                              <w:r w:rsidRPr="00210684">
                                <w:rPr>
                                  <w:color w:val="FFFFFF" w:themeColor="background1"/>
                                  <w:sz w:val="20"/>
                                  <w:szCs w:val="20"/>
                                </w:rPr>
                                <w:t>Referral:</w:t>
                              </w:r>
                              <w:r w:rsidR="00210684">
                                <w:rPr>
                                  <w:color w:val="FFFFFF" w:themeColor="background1"/>
                                  <w:sz w:val="20"/>
                                  <w:szCs w:val="20"/>
                                </w:rPr>
                                <w:t xml:space="preserve"> Investigation Report</w:t>
                              </w:r>
                              <w:r w:rsidRPr="00210684">
                                <w:rPr>
                                  <w:color w:val="FFFFFF" w:themeColor="background1"/>
                                  <w:sz w:val="20"/>
                                  <w:szCs w:val="20"/>
                                </w:rPr>
                                <w:t xml:space="preserve"> + Evidence to Placement Quality Administrator</w:t>
                              </w:r>
                            </w:p>
                            <w:p w14:paraId="355300F9" w14:textId="77777777" w:rsidR="00725F6A" w:rsidRPr="00210684" w:rsidRDefault="00725F6A" w:rsidP="00532A07">
                              <w:pPr>
                                <w:rPr>
                                  <w:sz w:val="20"/>
                                  <w:szCs w:val="20"/>
                                </w:rPr>
                              </w:pPr>
                            </w:p>
                            <w:p w14:paraId="4C5918EA"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203"/>
                        <wps:cNvSpPr/>
                        <wps:spPr>
                          <a:xfrm>
                            <a:off x="-108755" y="1284720"/>
                            <a:ext cx="5465445" cy="381000"/>
                          </a:xfrm>
                          <a:prstGeom prst="roundRect">
                            <a:avLst/>
                          </a:prstGeom>
                          <a:solidFill>
                            <a:srgbClr val="4F81BD"/>
                          </a:solidFill>
                          <a:ln w="25400" cap="flat" cmpd="sng" algn="ctr">
                            <a:solidFill>
                              <a:srgbClr val="4F81BD">
                                <a:shade val="50000"/>
                              </a:srgbClr>
                            </a:solidFill>
                            <a:prstDash val="solid"/>
                          </a:ln>
                          <a:effectLst/>
                        </wps:spPr>
                        <wps:txbx>
                          <w:txbxContent>
                            <w:p w14:paraId="49A17A4A" w14:textId="16B9AE3E" w:rsidR="00725F6A" w:rsidRPr="00210684" w:rsidRDefault="00C04D83" w:rsidP="00825B5A">
                              <w:pPr>
                                <w:jc w:val="center"/>
                                <w:rPr>
                                  <w:color w:val="FFFFFF" w:themeColor="background1"/>
                                  <w:sz w:val="20"/>
                                  <w:szCs w:val="20"/>
                                </w:rPr>
                              </w:pPr>
                              <w:r>
                                <w:rPr>
                                  <w:color w:val="FFFFFF" w:themeColor="background1"/>
                                  <w:sz w:val="20"/>
                                  <w:szCs w:val="20"/>
                                </w:rPr>
                                <w:t>Faculty Fitness to Practis</w:t>
                              </w:r>
                              <w:r w:rsidR="00725F6A" w:rsidRPr="00210684">
                                <w:rPr>
                                  <w:color w:val="FFFFFF" w:themeColor="background1"/>
                                  <w:sz w:val="20"/>
                                  <w:szCs w:val="20"/>
                                </w:rPr>
                                <w:t>e Panel Meeting</w:t>
                              </w:r>
                            </w:p>
                            <w:p w14:paraId="111D954A" w14:textId="77777777" w:rsidR="00725F6A" w:rsidRPr="0055266D" w:rsidRDefault="00725F6A" w:rsidP="00532A07">
                              <w:pPr>
                                <w:jc w:val="center"/>
                                <w:rPr>
                                  <w:color w:val="FFFFFF" w:themeColor="background1"/>
                                </w:rPr>
                              </w:pPr>
                            </w:p>
                            <w:p w14:paraId="36F4E7EA"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ounded Rectangle 206"/>
                        <wps:cNvSpPr/>
                        <wps:spPr>
                          <a:xfrm>
                            <a:off x="1400470" y="2877879"/>
                            <a:ext cx="3940336" cy="556203"/>
                          </a:xfrm>
                          <a:prstGeom prst="roundRect">
                            <a:avLst/>
                          </a:prstGeom>
                          <a:solidFill>
                            <a:srgbClr val="4F81BD"/>
                          </a:solidFill>
                          <a:ln w="25400" cap="flat" cmpd="sng" algn="ctr">
                            <a:solidFill>
                              <a:srgbClr val="4F81BD">
                                <a:shade val="50000"/>
                              </a:srgbClr>
                            </a:solidFill>
                            <a:prstDash val="solid"/>
                          </a:ln>
                          <a:effectLst/>
                        </wps:spPr>
                        <wps:txbx>
                          <w:txbxContent>
                            <w:p w14:paraId="410578A4"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Outcome letter sent (includes right to appeal)  [Chair + PQA]</w:t>
                              </w:r>
                            </w:p>
                            <w:p w14:paraId="09F201E6" w14:textId="77777777" w:rsidR="00725F6A" w:rsidRDefault="00725F6A" w:rsidP="00532A07"/>
                            <w:p w14:paraId="243F91A0"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ounded Rectangle 207"/>
                        <wps:cNvSpPr/>
                        <wps:spPr>
                          <a:xfrm>
                            <a:off x="-171102" y="1955790"/>
                            <a:ext cx="1379263" cy="358140"/>
                          </a:xfrm>
                          <a:prstGeom prst="roundRect">
                            <a:avLst/>
                          </a:prstGeom>
                          <a:solidFill>
                            <a:srgbClr val="92D050"/>
                          </a:solidFill>
                          <a:ln w="25400" cap="flat" cmpd="sng" algn="ctr">
                            <a:solidFill>
                              <a:srgbClr val="4F81BD">
                                <a:shade val="50000"/>
                              </a:srgbClr>
                            </a:solidFill>
                            <a:prstDash val="solid"/>
                          </a:ln>
                          <a:effectLst/>
                        </wps:spPr>
                        <wps:txbx>
                          <w:txbxContent>
                            <w:p w14:paraId="35C25C06" w14:textId="77777777" w:rsidR="00725F6A" w:rsidRPr="00210684" w:rsidRDefault="00725F6A" w:rsidP="00532A07">
                              <w:pPr>
                                <w:jc w:val="center"/>
                                <w:rPr>
                                  <w:sz w:val="20"/>
                                  <w:szCs w:val="20"/>
                                </w:rPr>
                              </w:pPr>
                              <w:r w:rsidRPr="00210684">
                                <w:rPr>
                                  <w:sz w:val="20"/>
                                  <w:szCs w:val="20"/>
                                </w:rPr>
                                <w:t>No case to answer</w:t>
                              </w:r>
                            </w:p>
                            <w:p w14:paraId="7C513528" w14:textId="77777777" w:rsidR="00725F6A" w:rsidRPr="0055266D" w:rsidRDefault="00725F6A" w:rsidP="00532A07">
                              <w:pPr>
                                <w:jc w:val="center"/>
                                <w:rPr>
                                  <w:color w:val="FFFFFF" w:themeColor="background1"/>
                                </w:rPr>
                              </w:pPr>
                            </w:p>
                            <w:p w14:paraId="52713DB6" w14:textId="77777777" w:rsidR="00725F6A" w:rsidRDefault="00725F6A" w:rsidP="00532A07"/>
                            <w:p w14:paraId="5D594476"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ounded Rectangle 208"/>
                        <wps:cNvSpPr/>
                        <wps:spPr>
                          <a:xfrm>
                            <a:off x="1400470" y="1959409"/>
                            <a:ext cx="1794908" cy="678535"/>
                          </a:xfrm>
                          <a:prstGeom prst="roundRect">
                            <a:avLst/>
                          </a:prstGeom>
                          <a:solidFill>
                            <a:srgbClr val="4F81BD"/>
                          </a:solidFill>
                          <a:ln w="25400" cap="flat" cmpd="sng" algn="ctr">
                            <a:solidFill>
                              <a:srgbClr val="4F81BD">
                                <a:shade val="50000"/>
                              </a:srgbClr>
                            </a:solidFill>
                            <a:prstDash val="solid"/>
                          </a:ln>
                          <a:effectLst/>
                        </wps:spPr>
                        <wps:txbx>
                          <w:txbxContent>
                            <w:p w14:paraId="44A4386F"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Concerns confirmed: Faculty actions/sanctions agreed</w:t>
                              </w:r>
                            </w:p>
                            <w:p w14:paraId="6B15E4CC" w14:textId="77777777" w:rsidR="00725F6A" w:rsidRDefault="00725F6A" w:rsidP="00532A07"/>
                            <w:p w14:paraId="41F74438"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ounded Rectangle 209"/>
                        <wps:cNvSpPr/>
                        <wps:spPr>
                          <a:xfrm>
                            <a:off x="3333772" y="1959482"/>
                            <a:ext cx="2031902" cy="678483"/>
                          </a:xfrm>
                          <a:prstGeom prst="roundRect">
                            <a:avLst/>
                          </a:prstGeom>
                          <a:solidFill>
                            <a:srgbClr val="4F81BD"/>
                          </a:solidFill>
                          <a:ln w="25400" cap="flat" cmpd="sng" algn="ctr">
                            <a:solidFill>
                              <a:srgbClr val="4F81BD">
                                <a:shade val="50000"/>
                              </a:srgbClr>
                            </a:solidFill>
                            <a:prstDash val="solid"/>
                          </a:ln>
                          <a:effectLst/>
                        </wps:spPr>
                        <wps:txbx>
                          <w:txbxContent>
                            <w:p w14:paraId="4600F794" w14:textId="52155A29" w:rsidR="00725F6A" w:rsidRPr="00210684" w:rsidRDefault="00725F6A" w:rsidP="00532A07">
                              <w:pPr>
                                <w:jc w:val="center"/>
                                <w:rPr>
                                  <w:color w:val="FFFFFF" w:themeColor="background1"/>
                                  <w:sz w:val="20"/>
                                  <w:szCs w:val="20"/>
                                </w:rPr>
                              </w:pPr>
                              <w:r w:rsidRPr="00210684">
                                <w:rPr>
                                  <w:color w:val="FFFFFF" w:themeColor="background1"/>
                                  <w:sz w:val="20"/>
                                  <w:szCs w:val="20"/>
                                </w:rPr>
                                <w:t>Concerns confirmed: R</w:t>
                              </w:r>
                              <w:r w:rsidR="00210684">
                                <w:rPr>
                                  <w:color w:val="FFFFFF" w:themeColor="background1"/>
                                  <w:sz w:val="20"/>
                                  <w:szCs w:val="20"/>
                                </w:rPr>
                                <w:t>eferred to University Fitness for Practic</w:t>
                              </w:r>
                              <w:r w:rsidRPr="00210684">
                                <w:rPr>
                                  <w:color w:val="FFFFFF" w:themeColor="background1"/>
                                  <w:sz w:val="20"/>
                                  <w:szCs w:val="20"/>
                                </w:rPr>
                                <w:t>e</w:t>
                              </w:r>
                              <w:r>
                                <w:rPr>
                                  <w:color w:val="FFFFFF" w:themeColor="background1"/>
                                </w:rPr>
                                <w:t xml:space="preserve"> </w:t>
                              </w:r>
                              <w:r w:rsidRPr="00210684">
                                <w:rPr>
                                  <w:color w:val="FFFFFF" w:themeColor="background1"/>
                                  <w:sz w:val="20"/>
                                  <w:szCs w:val="20"/>
                                </w:rPr>
                                <w:t>Procedure</w:t>
                              </w:r>
                            </w:p>
                            <w:p w14:paraId="2E26BD70" w14:textId="77777777" w:rsidR="00725F6A" w:rsidRPr="0055266D" w:rsidRDefault="00725F6A" w:rsidP="00532A07">
                              <w:pPr>
                                <w:jc w:val="center"/>
                                <w:rPr>
                                  <w:color w:val="FFFFFF" w:themeColor="background1"/>
                                </w:rPr>
                              </w:pPr>
                            </w:p>
                            <w:p w14:paraId="1F3E2EE8" w14:textId="77777777" w:rsidR="00725F6A" w:rsidRDefault="00725F6A" w:rsidP="00532A07"/>
                            <w:p w14:paraId="2F9A3D1E"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ounded Rectangle 210"/>
                        <wps:cNvSpPr/>
                        <wps:spPr>
                          <a:xfrm>
                            <a:off x="1562084" y="4482540"/>
                            <a:ext cx="3301893" cy="541020"/>
                          </a:xfrm>
                          <a:prstGeom prst="roundRect">
                            <a:avLst/>
                          </a:prstGeom>
                          <a:solidFill>
                            <a:srgbClr val="4F81BD"/>
                          </a:solidFill>
                          <a:ln w="25400" cap="flat" cmpd="sng" algn="ctr">
                            <a:solidFill>
                              <a:srgbClr val="4F81BD">
                                <a:shade val="50000"/>
                              </a:srgbClr>
                            </a:solidFill>
                            <a:prstDash val="solid"/>
                          </a:ln>
                          <a:effectLst/>
                        </wps:spPr>
                        <wps:txbx>
                          <w:txbxContent>
                            <w:p w14:paraId="4B2782A3" w14:textId="77777777" w:rsidR="00725F6A" w:rsidRPr="00C04D83" w:rsidRDefault="00725F6A" w:rsidP="00532A07">
                              <w:pPr>
                                <w:jc w:val="center"/>
                                <w:rPr>
                                  <w:color w:val="FFFFFF" w:themeColor="background1"/>
                                  <w:sz w:val="20"/>
                                  <w:szCs w:val="20"/>
                                </w:rPr>
                              </w:pPr>
                              <w:r w:rsidRPr="00C04D83">
                                <w:rPr>
                                  <w:color w:val="FFFFFF" w:themeColor="background1"/>
                                  <w:sz w:val="20"/>
                                  <w:szCs w:val="20"/>
                                </w:rPr>
                                <w:t>Student Appeal</w:t>
                              </w:r>
                            </w:p>
                            <w:p w14:paraId="45CB7FC8" w14:textId="36D38C2E" w:rsidR="00725F6A" w:rsidRPr="00C04D83" w:rsidRDefault="00725F6A" w:rsidP="00532A07">
                              <w:pPr>
                                <w:jc w:val="center"/>
                                <w:rPr>
                                  <w:color w:val="FFFFFF" w:themeColor="background1"/>
                                  <w:sz w:val="20"/>
                                  <w:szCs w:val="20"/>
                                </w:rPr>
                              </w:pPr>
                              <w:r w:rsidRPr="00C04D83">
                                <w:rPr>
                                  <w:color w:val="FFFFFF" w:themeColor="background1"/>
                                  <w:sz w:val="20"/>
                                  <w:szCs w:val="20"/>
                                </w:rPr>
                                <w:t>[Associate Dean Teaching Excellence]</w:t>
                              </w:r>
                            </w:p>
                            <w:p w14:paraId="2AF1E9F5" w14:textId="77777777" w:rsidR="00725F6A" w:rsidRPr="00C04D83" w:rsidRDefault="00725F6A" w:rsidP="00532A07">
                              <w:pPr>
                                <w:jc w:val="center"/>
                                <w:rPr>
                                  <w:color w:val="FFFFFF" w:themeColor="background1"/>
                                  <w:sz w:val="20"/>
                                  <w:szCs w:val="20"/>
                                </w:rPr>
                              </w:pPr>
                            </w:p>
                            <w:p w14:paraId="1DA92EBA" w14:textId="77777777" w:rsidR="00725F6A" w:rsidRDefault="00725F6A" w:rsidP="00532A07"/>
                            <w:p w14:paraId="7E725D6C"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75CB29" id="Group 200" o:spid="_x0000_s1036" style="position:absolute;margin-left:52.75pt;margin-top:13.7pt;width:437.7pt;height:401.75pt;z-index:251700224;mso-width-relative:margin;mso-height-relative:margin" coordorigin="-1711,-784" coordsize="55588,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4ulAQAAKMfAAAOAAAAZHJzL2Uyb0RvYy54bWzsWUtv4zYQvhfofyB0TyxKpF6Is0jjJigQ&#10;7AabLfZMS5QsQBJVko6d/voOqYed18JJsHtw5YMsio8hP843nBmefdrWFbrnUpWimTv41HUQb1KR&#10;lU0xd/7+dnUSOUhp1mSsEg2fOw9cOZ/Of//tbNMm3BMrUWVcIhikUcmmnTsrrdtkNlPpitdMnYqW&#10;N1CZC1kzDUVZzDLJNjB6Xc081w1mGyGzVoqUKwVfF12lc27Hz3Oe6i95rrhG1dyBuWn7lPa5NM/Z&#10;+RlLCsnaVZn202DvmEXNygaEjkMtmGZoLctnQ9VlKoUSuT5NRT0TeV6m3K4BVoPdJ6u5lmLd2rUU&#10;yaZoR5gA2ic4vXvY9PP9rURlNncATQc1rIZNsnKR+QDwbNoigVbXsr1rb2X/oehKZsXbXNbmH9aC&#10;thbYhxFYvtUohY+U0iggxEEp1FHs4jiiHfTpCvbH9DvBIcau5yBocRJGJIiHBn/uDRJhOg7iuZ5t&#10;MxvmMDNTHWe2aUGj1A409THQ7las5XYvlIFjBA0PoH0V6ybjGfoKOseaouIAIO4AtD1G9FSiAMgX&#10;oDuJferHzxAYQSQB9UKQZ0H0PEqJGX5cPktaqfQ1FzUyL3MHtKfJzHSsZrL7G6W79kM7MwclqjK7&#10;KqvKFmSxvKwkumdAF3IV4T8WvYhHzaoGbUBhKDEqkzKgbV4xDa91C4qkmsJBrCrAHqRaWtmPeqsX&#10;hFjhK5bxTjR14TdI7prbhT4ax6xiwdSq62Kr+i5VY8bjlv79oo02dLCbN71dbq3S417FVbIU2QNs&#10;qhSdiVBtelWCgBum9C2TYBNgqWDn9Bd45JWA9Yv+zUErIf996btpD1oHtQ7agI0BbP5ZM8kdVP3V&#10;gD7GmBBjlGyB0NCDgtyvWe7XNOv6UsC+gAbA7Oyraa+r4TWXov4O5vDCSIUq1qQgu9uFvnCpO9sH&#10;BjXlFxe2GRiilumb5q5NzeAGOgPtt+13JttelTQo4WcxcIAlT5Spa2t6NuJirUVeWk0zUHe4wu71&#10;fDQG5ZcQE0xJZ81eIqZnNMVMBKh8ADHDkBjrBaYpoHEYRaY3KNhgmICYmIYdMf0I73R3sI0D4SZi&#10;HkzM0XROxDwyYvo/Iqb/NmJiNwopuATATOxFxFjQZ9QkpPcZJmpaw/7hM3M0nhM1j4yawY+oGbyJ&#10;mhicQxKCFwLU9KIwjMLeoR9OTT8mru+DROvO0sBzLfcnd9Y63+90Z0fzOVHzyKgJ7uXr7mz4Jmru&#10;h9o4pjSMn5ya2A9jL4Bz2lDTpxFw2Qj4adSMvYVLBxFW84eA9IgiTRus7yKiKdI8mkgTUpyvU9PG&#10;igdHmvunJlATjsgnpyYOYxK7INFQMwgj6ttE2k+j5v8iCWQhnKh5hEkgyKa+Tk1LrYOp6cMvDLsE&#10;taVmZOOgXRoIHFgcmwx2T00STQ7th2PNMeiYHNrjcmgh8/46NXdp+YPys9hEj1GXoCUkMhcTj9NA&#10;vu/iKO4dWkrgnmnwNqcMLVxKmCug3sF/w9XJGHRM1PxV1LQ3nHATbGOx/tbaXDXvl+1Vy+5u/fw/&#10;AAAA//8DAFBLAwQUAAYACAAAACEAGR+z8OEAAAAKAQAADwAAAGRycy9kb3ducmV2LnhtbEyPwUrD&#10;QBCG74LvsIzgze6mNZrGbEop6qkUbAXxtk2mSWh2NmS3Sfr2jie9zc98/PNNtppsKwbsfeNIQzRT&#10;IJAKVzZUafg8vD0kIHwwVJrWEWq4oodVfnuTmbR0I33gsA+V4BLyqdFQh9ClUvqiRmv8zHVIvDu5&#10;3prAsa9k2ZuRy20r50o9SWsa4gu16XBTY3HeX6yG99GM60X0OmzPp831+xDvvrYRan1/N61fQASc&#10;wh8Mv/qsDjk7Hd2FSi9aziqOGdUwf34EwcAyUUsQRw3JggeZZ/L/C/kPAAAA//8DAFBLAQItABQA&#10;BgAIAAAAIQC2gziS/gAAAOEBAAATAAAAAAAAAAAAAAAAAAAAAABbQ29udGVudF9UeXBlc10ueG1s&#10;UEsBAi0AFAAGAAgAAAAhADj9If/WAAAAlAEAAAsAAAAAAAAAAAAAAAAALwEAAF9yZWxzLy5yZWxz&#10;UEsBAi0AFAAGAAgAAAAhAMIBfi6UBAAAox8AAA4AAAAAAAAAAAAAAAAALgIAAGRycy9lMm9Eb2Mu&#10;eG1sUEsBAi0AFAAGAAgAAAAhABkfs/DhAAAACgEAAA8AAAAAAAAAAAAAAAAA7gYAAGRycy9kb3du&#10;cmV2LnhtbFBLBQYAAAAABAAEAPMAAAD8BwAAAAA=&#10;">
                <v:roundrect id="Rounded Rectangle 201" o:spid="_x0000_s1037" style="position:absolute;left:-935;top:-784;width:54652;height:52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TXCxgAAANwAAAAPAAAAZHJzL2Rvd25yZXYueG1sRI9Ba8JA&#10;FITvgv9heYVeRDdGKDZ1E4Ig5FApVS+9PbPPJG32bchuk/TfdwsFj8PMfMPsssm0YqDeNZYVrFcR&#10;COLS6oYrBZfzYbkF4TyyxtYyKfghB1k6n+0w0XbkdxpOvhIBwi5BBbX3XSKlK2sy6Fa2Iw7ezfYG&#10;fZB9JXWPY4CbVsZR9CQNNhwWauxoX1P5dfo2Co7Iz43PP4pXucjPn4eNfCuvN6UeH6b8BYSnyd/D&#10;/+1CK4ijNfydCUdApr8AAAD//wMAUEsBAi0AFAAGAAgAAAAhANvh9svuAAAAhQEAABMAAAAAAAAA&#10;AAAAAAAAAAAAAFtDb250ZW50X1R5cGVzXS54bWxQSwECLQAUAAYACAAAACEAWvQsW78AAAAVAQAA&#10;CwAAAAAAAAAAAAAAAAAfAQAAX3JlbHMvLnJlbHNQSwECLQAUAAYACAAAACEAdgE1wsYAAADcAAAA&#10;DwAAAAAAAAAAAAAAAAAHAgAAZHJzL2Rvd25yZXYueG1sUEsFBgAAAAADAAMAtwAAAPoCAAAAAA==&#10;" fillcolor="#4f81bd" strokecolor="#385d8a" strokeweight="2pt">
                  <v:textbox>
                    <w:txbxContent>
                      <w:p w14:paraId="689D4454" w14:textId="67225893" w:rsidR="00725F6A" w:rsidRPr="00210684" w:rsidRDefault="00725F6A" w:rsidP="00532A07">
                        <w:pPr>
                          <w:jc w:val="center"/>
                          <w:rPr>
                            <w:sz w:val="20"/>
                            <w:szCs w:val="20"/>
                          </w:rPr>
                        </w:pPr>
                        <w:r w:rsidRPr="00210684">
                          <w:rPr>
                            <w:color w:val="FFFFFF" w:themeColor="background1"/>
                            <w:sz w:val="20"/>
                            <w:szCs w:val="20"/>
                          </w:rPr>
                          <w:t>Investigatory Meeting Scheduled: course leader/head of subject, student and their representative</w:t>
                        </w:r>
                      </w:p>
                    </w:txbxContent>
                  </v:textbox>
                </v:roundrect>
                <v:roundrect id="Rounded Rectangle 202" o:spid="_x0000_s1038" style="position:absolute;left:-774;top:6597;width:54651;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6u1xgAAANwAAAAPAAAAZHJzL2Rvd25yZXYueG1sRI9Ba8JA&#10;FITvQv/D8gq9iG6MIDV1DUEIeKgUEy/eXrPPJG32bchuTfrvu4VCj8PMfMPs0sl04k6Day0rWC0j&#10;EMSV1S3XCi5lvngG4Tyyxs4yKfgmB+n+YbbDRNuRz3QvfC0ChF2CChrv+0RKVzVk0C1tTxy8mx0M&#10;+iCHWuoBxwA3nYyjaCMNthwWGuzp0FD1WXwZBSfkbeuz6/FVzrPyI1/Lt+r9ptTT45S9gPA0+f/w&#10;X/uoFcRRDL9nwhGQ+x8AAAD//wMAUEsBAi0AFAAGAAgAAAAhANvh9svuAAAAhQEAABMAAAAAAAAA&#10;AAAAAAAAAAAAAFtDb250ZW50X1R5cGVzXS54bWxQSwECLQAUAAYACAAAACEAWvQsW78AAAAVAQAA&#10;CwAAAAAAAAAAAAAAAAAfAQAAX3JlbHMvLnJlbHNQSwECLQAUAAYACAAAACEAhtOrtcYAAADcAAAA&#10;DwAAAAAAAAAAAAAAAAAHAgAAZHJzL2Rvd25yZXYueG1sUEsFBgAAAAADAAMAtwAAAPoCAAAAAA==&#10;" fillcolor="#4f81bd" strokecolor="#385d8a" strokeweight="2pt">
                  <v:textbox>
                    <w:txbxContent>
                      <w:p w14:paraId="1F79DB8B" w14:textId="4E5EE0A8" w:rsidR="00725F6A" w:rsidRPr="00210684" w:rsidRDefault="00725F6A" w:rsidP="00825B5A">
                        <w:pPr>
                          <w:jc w:val="center"/>
                          <w:rPr>
                            <w:color w:val="FFFFFF" w:themeColor="background1"/>
                            <w:sz w:val="20"/>
                            <w:szCs w:val="20"/>
                          </w:rPr>
                        </w:pPr>
                        <w:r w:rsidRPr="00210684">
                          <w:rPr>
                            <w:color w:val="FFFFFF" w:themeColor="background1"/>
                            <w:sz w:val="20"/>
                            <w:szCs w:val="20"/>
                          </w:rPr>
                          <w:t>Referral:</w:t>
                        </w:r>
                        <w:r w:rsidR="00210684">
                          <w:rPr>
                            <w:color w:val="FFFFFF" w:themeColor="background1"/>
                            <w:sz w:val="20"/>
                            <w:szCs w:val="20"/>
                          </w:rPr>
                          <w:t xml:space="preserve"> Investigation Report</w:t>
                        </w:r>
                        <w:r w:rsidRPr="00210684">
                          <w:rPr>
                            <w:color w:val="FFFFFF" w:themeColor="background1"/>
                            <w:sz w:val="20"/>
                            <w:szCs w:val="20"/>
                          </w:rPr>
                          <w:t xml:space="preserve"> + Evidence to Placement Quality Administrator</w:t>
                        </w:r>
                      </w:p>
                      <w:p w14:paraId="355300F9" w14:textId="77777777" w:rsidR="00725F6A" w:rsidRPr="00210684" w:rsidRDefault="00725F6A" w:rsidP="00532A07">
                        <w:pPr>
                          <w:rPr>
                            <w:sz w:val="20"/>
                            <w:szCs w:val="20"/>
                          </w:rPr>
                        </w:pPr>
                      </w:p>
                      <w:p w14:paraId="4C5918EA" w14:textId="77777777" w:rsidR="00725F6A" w:rsidRDefault="00725F6A" w:rsidP="00532A07">
                        <w:pPr>
                          <w:jc w:val="center"/>
                        </w:pPr>
                      </w:p>
                    </w:txbxContent>
                  </v:textbox>
                </v:roundrect>
                <v:roundrect id="Rounded Rectangle 203" o:spid="_x0000_s1039" style="position:absolute;left:-1087;top:12847;width:54653;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4uxgAAANwAAAAPAAAAZHJzL2Rvd25yZXYueG1sRI/NasMw&#10;EITvgbyD2EIvIZFrQ0jdyMYEAjm0lPxcettYG9uttTKWartvXxUKOQ4z8w2zzSfTioF611hW8LSK&#10;QBCXVjdcKbic98sNCOeRNbaWScEPOciz+WyLqbYjH2k4+UoECLsUFdTed6mUrqzJoFvZjjh4N9sb&#10;9EH2ldQ9jgFuWhlH0VoabDgs1NjRrqby6/RtFLwhPze++Di8ykVx/twn8r283pR6fJiKFxCeJn8P&#10;/7cPWkEcJfB3JhwBmf0CAAD//wMAUEsBAi0AFAAGAAgAAAAhANvh9svuAAAAhQEAABMAAAAAAAAA&#10;AAAAAAAAAAAAAFtDb250ZW50X1R5cGVzXS54bWxQSwECLQAUAAYACAAAACEAWvQsW78AAAAVAQAA&#10;CwAAAAAAAAAAAAAAAAAfAQAAX3JlbHMvLnJlbHNQSwECLQAUAAYACAAAACEA6Z8OLsYAAADcAAAA&#10;DwAAAAAAAAAAAAAAAAAHAgAAZHJzL2Rvd25yZXYueG1sUEsFBgAAAAADAAMAtwAAAPoCAAAAAA==&#10;" fillcolor="#4f81bd" strokecolor="#385d8a" strokeweight="2pt">
                  <v:textbox>
                    <w:txbxContent>
                      <w:p w14:paraId="49A17A4A" w14:textId="16B9AE3E" w:rsidR="00725F6A" w:rsidRPr="00210684" w:rsidRDefault="00C04D83" w:rsidP="00825B5A">
                        <w:pPr>
                          <w:jc w:val="center"/>
                          <w:rPr>
                            <w:color w:val="FFFFFF" w:themeColor="background1"/>
                            <w:sz w:val="20"/>
                            <w:szCs w:val="20"/>
                          </w:rPr>
                        </w:pPr>
                        <w:r>
                          <w:rPr>
                            <w:color w:val="FFFFFF" w:themeColor="background1"/>
                            <w:sz w:val="20"/>
                            <w:szCs w:val="20"/>
                          </w:rPr>
                          <w:t>Faculty Fitness to Practis</w:t>
                        </w:r>
                        <w:r w:rsidR="00725F6A" w:rsidRPr="00210684">
                          <w:rPr>
                            <w:color w:val="FFFFFF" w:themeColor="background1"/>
                            <w:sz w:val="20"/>
                            <w:szCs w:val="20"/>
                          </w:rPr>
                          <w:t>e Panel Meeting</w:t>
                        </w:r>
                      </w:p>
                      <w:p w14:paraId="111D954A" w14:textId="77777777" w:rsidR="00725F6A" w:rsidRPr="0055266D" w:rsidRDefault="00725F6A" w:rsidP="00532A07">
                        <w:pPr>
                          <w:jc w:val="center"/>
                          <w:rPr>
                            <w:color w:val="FFFFFF" w:themeColor="background1"/>
                          </w:rPr>
                        </w:pPr>
                      </w:p>
                      <w:p w14:paraId="36F4E7EA" w14:textId="77777777" w:rsidR="00725F6A" w:rsidRDefault="00725F6A" w:rsidP="00532A07">
                        <w:pPr>
                          <w:jc w:val="center"/>
                        </w:pPr>
                      </w:p>
                    </w:txbxContent>
                  </v:textbox>
                </v:roundrect>
                <v:roundrect id="Rounded Rectangle 206" o:spid="_x0000_s1040" style="position:absolute;left:14004;top:28778;width:39404;height:55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K22xgAAANwAAAAPAAAAZHJzL2Rvd25yZXYueG1sRI/NasMw&#10;EITvhbyD2EIvJZHjgkndyMYEAjm0lPxcettYG9uttTKWYrtvXxUCOQ4z8w2zzifTioF611hWsFxE&#10;IIhLqxuuFJyO2/kKhPPIGlvLpOCXHOTZ7GGNqbYj72k4+EoECLsUFdTed6mUrqzJoFvYjjh4F9sb&#10;9EH2ldQ9jgFuWhlHUSINNhwWauxoU1P5c7gaBR/Ir40vvnbv8rk4fm9f5Gd5vij19DgVbyA8Tf4e&#10;vrV3WkEcJfB/JhwBmf0BAAD//wMAUEsBAi0AFAAGAAgAAAAhANvh9svuAAAAhQEAABMAAAAAAAAA&#10;AAAAAAAAAAAAAFtDb250ZW50X1R5cGVzXS54bWxQSwECLQAUAAYACAAAACEAWvQsW78AAAAVAQAA&#10;CwAAAAAAAAAAAAAAAAAfAQAAX3JlbHMvLnJlbHNQSwECLQAUAAYACAAAACEA+eittsYAAADcAAAA&#10;DwAAAAAAAAAAAAAAAAAHAgAAZHJzL2Rvd25yZXYueG1sUEsFBgAAAAADAAMAtwAAAPoCAAAAAA==&#10;" fillcolor="#4f81bd" strokecolor="#385d8a" strokeweight="2pt">
                  <v:textbox>
                    <w:txbxContent>
                      <w:p w14:paraId="410578A4"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Outcome letter sent (includes right to appeal)  [Chair + PQA]</w:t>
                        </w:r>
                      </w:p>
                      <w:p w14:paraId="09F201E6" w14:textId="77777777" w:rsidR="00725F6A" w:rsidRDefault="00725F6A" w:rsidP="00532A07"/>
                      <w:p w14:paraId="243F91A0" w14:textId="77777777" w:rsidR="00725F6A" w:rsidRDefault="00725F6A" w:rsidP="00532A07">
                        <w:pPr>
                          <w:jc w:val="center"/>
                        </w:pPr>
                      </w:p>
                    </w:txbxContent>
                  </v:textbox>
                </v:roundrect>
                <v:roundrect id="Rounded Rectangle 207" o:spid="_x0000_s1041" style="position:absolute;left:-1711;top:19557;width:13792;height:3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63xgAAANwAAAAPAAAAZHJzL2Rvd25yZXYueG1sRI9Ba8JA&#10;FITvBf/D8oReRDcG2kp0FS0UcggF09bzI/tM0mbfhuwak/76bkHwOMzMN8xmN5hG9NS52rKC5SIC&#10;QVxYXXOp4PPjbb4C4TyyxsYyKRjJwW47edhgou2Vj9TnvhQBwi5BBZX3bSKlKyoy6Ba2JQ7e2XYG&#10;fZBdKXWH1wA3jYyj6FkarDksVNjSa0XFT34xCt6/D/KLxyx7krk9zw4X8ztLT0o9Tof9GoSnwd/D&#10;t3aqFcTRC/yfCUdAbv8AAAD//wMAUEsBAi0AFAAGAAgAAAAhANvh9svuAAAAhQEAABMAAAAAAAAA&#10;AAAAAAAAAAAAAFtDb250ZW50X1R5cGVzXS54bWxQSwECLQAUAAYACAAAACEAWvQsW78AAAAVAQAA&#10;CwAAAAAAAAAAAAAAAAAfAQAAX3JlbHMvLnJlbHNQSwECLQAUAAYACAAAACEAjLMet8YAAADcAAAA&#10;DwAAAAAAAAAAAAAAAAAHAgAAZHJzL2Rvd25yZXYueG1sUEsFBgAAAAADAAMAtwAAAPoCAAAAAA==&#10;" fillcolor="#92d050" strokecolor="#385d8a" strokeweight="2pt">
                  <v:textbox>
                    <w:txbxContent>
                      <w:p w14:paraId="35C25C06" w14:textId="77777777" w:rsidR="00725F6A" w:rsidRPr="00210684" w:rsidRDefault="00725F6A" w:rsidP="00532A07">
                        <w:pPr>
                          <w:jc w:val="center"/>
                          <w:rPr>
                            <w:sz w:val="20"/>
                            <w:szCs w:val="20"/>
                          </w:rPr>
                        </w:pPr>
                        <w:r w:rsidRPr="00210684">
                          <w:rPr>
                            <w:sz w:val="20"/>
                            <w:szCs w:val="20"/>
                          </w:rPr>
                          <w:t>No case to answer</w:t>
                        </w:r>
                      </w:p>
                      <w:p w14:paraId="7C513528" w14:textId="77777777" w:rsidR="00725F6A" w:rsidRPr="0055266D" w:rsidRDefault="00725F6A" w:rsidP="00532A07">
                        <w:pPr>
                          <w:jc w:val="center"/>
                          <w:rPr>
                            <w:color w:val="FFFFFF" w:themeColor="background1"/>
                          </w:rPr>
                        </w:pPr>
                      </w:p>
                      <w:p w14:paraId="52713DB6" w14:textId="77777777" w:rsidR="00725F6A" w:rsidRDefault="00725F6A" w:rsidP="00532A07"/>
                      <w:p w14:paraId="5D594476" w14:textId="77777777" w:rsidR="00725F6A" w:rsidRDefault="00725F6A" w:rsidP="00532A07">
                        <w:pPr>
                          <w:jc w:val="center"/>
                        </w:pPr>
                      </w:p>
                    </w:txbxContent>
                  </v:textbox>
                </v:roundrect>
                <v:roundrect id="Rounded Rectangle 208" o:spid="_x0000_s1042" style="position:absolute;left:14004;top:19594;width:17949;height:6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xfwgAAANwAAAAPAAAAZHJzL2Rvd25yZXYueG1sRE9Ni8Iw&#10;EL0L/ocwwl5kTXVB3GpaiiB4cBGrF29jM7bdbSalyWr99+YgeHy871Xam0bcqHO1ZQXTSQSCuLC6&#10;5lLB6bj5XIBwHlljY5kUPMhBmgwHK4y1vfOBbrkvRQhhF6OCyvs2ltIVFRl0E9sSB+5qO4M+wK6U&#10;usN7CDeNnEXRXBqsOTRU2NK6ouIv/zcKfpC/a5+dtzs5zo6/my+5Ly5XpT5GfbYE4an3b/HLvdUK&#10;ZlFYG86EIyCTJwAAAP//AwBQSwECLQAUAAYACAAAACEA2+H2y+4AAACFAQAAEwAAAAAAAAAAAAAA&#10;AAAAAAAAW0NvbnRlbnRfVHlwZXNdLnhtbFBLAQItABQABgAIAAAAIQBa9CxbvwAAABUBAAALAAAA&#10;AAAAAAAAAAAAAB8BAABfcmVscy8ucmVsc1BLAQItABQABgAIAAAAIQDnO5xfwgAAANwAAAAPAAAA&#10;AAAAAAAAAAAAAAcCAABkcnMvZG93bnJldi54bWxQSwUGAAAAAAMAAwC3AAAA9gIAAAAA&#10;" fillcolor="#4f81bd" strokecolor="#385d8a" strokeweight="2pt">
                  <v:textbox>
                    <w:txbxContent>
                      <w:p w14:paraId="44A4386F" w14:textId="77777777" w:rsidR="00725F6A" w:rsidRPr="00210684" w:rsidRDefault="00725F6A" w:rsidP="00532A07">
                        <w:pPr>
                          <w:jc w:val="center"/>
                          <w:rPr>
                            <w:color w:val="FFFFFF" w:themeColor="background1"/>
                            <w:sz w:val="20"/>
                            <w:szCs w:val="20"/>
                          </w:rPr>
                        </w:pPr>
                        <w:r w:rsidRPr="00210684">
                          <w:rPr>
                            <w:color w:val="FFFFFF" w:themeColor="background1"/>
                            <w:sz w:val="20"/>
                            <w:szCs w:val="20"/>
                          </w:rPr>
                          <w:t>Concerns confirmed: Faculty actions/sanctions agreed</w:t>
                        </w:r>
                      </w:p>
                      <w:p w14:paraId="6B15E4CC" w14:textId="77777777" w:rsidR="00725F6A" w:rsidRDefault="00725F6A" w:rsidP="00532A07"/>
                      <w:p w14:paraId="41F74438" w14:textId="77777777" w:rsidR="00725F6A" w:rsidRDefault="00725F6A" w:rsidP="00532A07">
                        <w:pPr>
                          <w:jc w:val="center"/>
                        </w:pPr>
                      </w:p>
                    </w:txbxContent>
                  </v:textbox>
                </v:roundrect>
                <v:roundrect id="Rounded Rectangle 209" o:spid="_x0000_s1043" style="position:absolute;left:33337;top:19594;width:20319;height:6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nEwwAAANwAAAAPAAAAZHJzL2Rvd25yZXYueG1sRI/NqsIw&#10;FIT3gu8QjnA3oqkKotUoRRBcKBd/Nu6OzbGtNielydX69jeC4HKYmW+Y+bIxpXhQ7QrLCgb9CARx&#10;anXBmYLTcd2bgHAeWWNpmRS8yMFy0W7NMdb2yXt6HHwmAoRdjApy76tYSpfmZND1bUUcvKutDfog&#10;60zqGp8Bbko5jKKxNFhwWMixolVO6f3wZxTskKeFT86brewmx9t6JH/Ty1Wpn06TzEB4avw3/Glv&#10;tIJhNIX3mXAE5OIfAAD//wMAUEsBAi0AFAAGAAgAAAAhANvh9svuAAAAhQEAABMAAAAAAAAAAAAA&#10;AAAAAAAAAFtDb250ZW50X1R5cGVzXS54bWxQSwECLQAUAAYACAAAACEAWvQsW78AAAAVAQAACwAA&#10;AAAAAAAAAAAAAAAfAQAAX3JlbHMvLnJlbHNQSwECLQAUAAYACAAAACEAiHc5xMMAAADcAAAADwAA&#10;AAAAAAAAAAAAAAAHAgAAZHJzL2Rvd25yZXYueG1sUEsFBgAAAAADAAMAtwAAAPcCAAAAAA==&#10;" fillcolor="#4f81bd" strokecolor="#385d8a" strokeweight="2pt">
                  <v:textbox>
                    <w:txbxContent>
                      <w:p w14:paraId="4600F794" w14:textId="52155A29" w:rsidR="00725F6A" w:rsidRPr="00210684" w:rsidRDefault="00725F6A" w:rsidP="00532A07">
                        <w:pPr>
                          <w:jc w:val="center"/>
                          <w:rPr>
                            <w:color w:val="FFFFFF" w:themeColor="background1"/>
                            <w:sz w:val="20"/>
                            <w:szCs w:val="20"/>
                          </w:rPr>
                        </w:pPr>
                        <w:r w:rsidRPr="00210684">
                          <w:rPr>
                            <w:color w:val="FFFFFF" w:themeColor="background1"/>
                            <w:sz w:val="20"/>
                            <w:szCs w:val="20"/>
                          </w:rPr>
                          <w:t>Concerns confirmed: R</w:t>
                        </w:r>
                        <w:r w:rsidR="00210684">
                          <w:rPr>
                            <w:color w:val="FFFFFF" w:themeColor="background1"/>
                            <w:sz w:val="20"/>
                            <w:szCs w:val="20"/>
                          </w:rPr>
                          <w:t>eferred to University Fitness for Practic</w:t>
                        </w:r>
                        <w:r w:rsidRPr="00210684">
                          <w:rPr>
                            <w:color w:val="FFFFFF" w:themeColor="background1"/>
                            <w:sz w:val="20"/>
                            <w:szCs w:val="20"/>
                          </w:rPr>
                          <w:t>e</w:t>
                        </w:r>
                        <w:r>
                          <w:rPr>
                            <w:color w:val="FFFFFF" w:themeColor="background1"/>
                          </w:rPr>
                          <w:t xml:space="preserve"> </w:t>
                        </w:r>
                        <w:r w:rsidRPr="00210684">
                          <w:rPr>
                            <w:color w:val="FFFFFF" w:themeColor="background1"/>
                            <w:sz w:val="20"/>
                            <w:szCs w:val="20"/>
                          </w:rPr>
                          <w:t>Procedure</w:t>
                        </w:r>
                      </w:p>
                      <w:p w14:paraId="2E26BD70" w14:textId="77777777" w:rsidR="00725F6A" w:rsidRPr="0055266D" w:rsidRDefault="00725F6A" w:rsidP="00532A07">
                        <w:pPr>
                          <w:jc w:val="center"/>
                          <w:rPr>
                            <w:color w:val="FFFFFF" w:themeColor="background1"/>
                          </w:rPr>
                        </w:pPr>
                      </w:p>
                      <w:p w14:paraId="1F3E2EE8" w14:textId="77777777" w:rsidR="00725F6A" w:rsidRDefault="00725F6A" w:rsidP="00532A07"/>
                      <w:p w14:paraId="2F9A3D1E" w14:textId="77777777" w:rsidR="00725F6A" w:rsidRDefault="00725F6A" w:rsidP="00532A07">
                        <w:pPr>
                          <w:jc w:val="center"/>
                        </w:pPr>
                      </w:p>
                    </w:txbxContent>
                  </v:textbox>
                </v:roundrect>
                <v:roundrect id="Rounded Rectangle 210" o:spid="_x0000_s1044" style="position:absolute;left:15620;top:44825;width:33019;height: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aEwAAAANwAAAAPAAAAZHJzL2Rvd25yZXYueG1sRE9Ni8Iw&#10;EL0L/ocwghdZUxVEu0YpguBBEasXb7PN2HZtJqWJWv+9OQgeH+97sWpNJR7UuNKygtEwAkGcWV1y&#10;ruB82vzMQDiPrLGyTApe5GC17HYWGGv75CM9Up+LEMIuRgWF93UspcsKMuiGtiYO3NU2Bn2ATS51&#10;g88Qbio5jqKpNFhyaCiwpnVB2S29GwV75Hnpk8t2JwfJ6X8zkYfs76pUv9cmvyA8tf4r/ri3WsF4&#10;FOaHM+EIyOUbAAD//wMAUEsBAi0AFAAGAAgAAAAhANvh9svuAAAAhQEAABMAAAAAAAAAAAAAAAAA&#10;AAAAAFtDb250ZW50X1R5cGVzXS54bWxQSwECLQAUAAYACAAAACEAWvQsW78AAAAVAQAACwAAAAAA&#10;AAAAAAAAAAAfAQAAX3JlbHMvLnJlbHNQSwECLQAUAAYACAAAACEAnJQGhMAAAADcAAAADwAAAAAA&#10;AAAAAAAAAAAHAgAAZHJzL2Rvd25yZXYueG1sUEsFBgAAAAADAAMAtwAAAPQCAAAAAA==&#10;" fillcolor="#4f81bd" strokecolor="#385d8a" strokeweight="2pt">
                  <v:textbox>
                    <w:txbxContent>
                      <w:p w14:paraId="4B2782A3" w14:textId="77777777" w:rsidR="00725F6A" w:rsidRPr="00C04D83" w:rsidRDefault="00725F6A" w:rsidP="00532A07">
                        <w:pPr>
                          <w:jc w:val="center"/>
                          <w:rPr>
                            <w:color w:val="FFFFFF" w:themeColor="background1"/>
                            <w:sz w:val="20"/>
                            <w:szCs w:val="20"/>
                          </w:rPr>
                        </w:pPr>
                        <w:r w:rsidRPr="00C04D83">
                          <w:rPr>
                            <w:color w:val="FFFFFF" w:themeColor="background1"/>
                            <w:sz w:val="20"/>
                            <w:szCs w:val="20"/>
                          </w:rPr>
                          <w:t>Student Appeal</w:t>
                        </w:r>
                      </w:p>
                      <w:p w14:paraId="45CB7FC8" w14:textId="36D38C2E" w:rsidR="00725F6A" w:rsidRPr="00C04D83" w:rsidRDefault="00725F6A" w:rsidP="00532A07">
                        <w:pPr>
                          <w:jc w:val="center"/>
                          <w:rPr>
                            <w:color w:val="FFFFFF" w:themeColor="background1"/>
                            <w:sz w:val="20"/>
                            <w:szCs w:val="20"/>
                          </w:rPr>
                        </w:pPr>
                        <w:r w:rsidRPr="00C04D83">
                          <w:rPr>
                            <w:color w:val="FFFFFF" w:themeColor="background1"/>
                            <w:sz w:val="20"/>
                            <w:szCs w:val="20"/>
                          </w:rPr>
                          <w:t>[Associate Dean Teaching Excellence]</w:t>
                        </w:r>
                      </w:p>
                      <w:p w14:paraId="2AF1E9F5" w14:textId="77777777" w:rsidR="00725F6A" w:rsidRPr="00C04D83" w:rsidRDefault="00725F6A" w:rsidP="00532A07">
                        <w:pPr>
                          <w:jc w:val="center"/>
                          <w:rPr>
                            <w:color w:val="FFFFFF" w:themeColor="background1"/>
                            <w:sz w:val="20"/>
                            <w:szCs w:val="20"/>
                          </w:rPr>
                        </w:pPr>
                      </w:p>
                      <w:p w14:paraId="1DA92EBA" w14:textId="77777777" w:rsidR="00725F6A" w:rsidRDefault="00725F6A" w:rsidP="00532A07"/>
                      <w:p w14:paraId="7E725D6C" w14:textId="77777777" w:rsidR="00725F6A" w:rsidRDefault="00725F6A" w:rsidP="00532A07">
                        <w:pPr>
                          <w:jc w:val="center"/>
                        </w:pPr>
                      </w:p>
                    </w:txbxContent>
                  </v:textbox>
                </v:roundrect>
              </v:group>
            </w:pict>
          </mc:Fallback>
        </mc:AlternateContent>
      </w:r>
    </w:p>
    <w:p w14:paraId="61C65244" w14:textId="0A28664C" w:rsidR="00532A07" w:rsidRPr="003B586A" w:rsidRDefault="00532A07" w:rsidP="00532A07">
      <w:pPr>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691008" behindDoc="0" locked="0" layoutInCell="1" allowOverlap="1" wp14:anchorId="04A8A0C4" wp14:editId="198B260D">
                <wp:simplePos x="0" y="0"/>
                <wp:positionH relativeFrom="column">
                  <wp:posOffset>-435071</wp:posOffset>
                </wp:positionH>
                <wp:positionV relativeFrom="paragraph">
                  <wp:posOffset>286984</wp:posOffset>
                </wp:positionV>
                <wp:extent cx="781050" cy="1974273"/>
                <wp:effectExtent l="0" t="0" r="19050" b="26035"/>
                <wp:wrapNone/>
                <wp:docPr id="211" name="Rounded Rectangle 211"/>
                <wp:cNvGraphicFramePr/>
                <a:graphic xmlns:a="http://schemas.openxmlformats.org/drawingml/2006/main">
                  <a:graphicData uri="http://schemas.microsoft.com/office/word/2010/wordprocessingShape">
                    <wps:wsp>
                      <wps:cNvSpPr/>
                      <wps:spPr>
                        <a:xfrm>
                          <a:off x="0" y="0"/>
                          <a:ext cx="781050" cy="1974273"/>
                        </a:xfrm>
                        <a:prstGeom prst="roundRect">
                          <a:avLst/>
                        </a:prstGeom>
                        <a:solidFill>
                          <a:sysClr val="window" lastClr="FFFFFF"/>
                        </a:solidFill>
                        <a:ln w="25400" cap="flat" cmpd="sng" algn="ctr">
                          <a:solidFill>
                            <a:srgbClr val="1F497D"/>
                          </a:solidFill>
                          <a:prstDash val="solid"/>
                        </a:ln>
                        <a:effectLst/>
                      </wps:spPr>
                      <wps:txbx>
                        <w:txbxContent>
                          <w:p w14:paraId="0476FFDC" w14:textId="77777777" w:rsidR="00725F6A" w:rsidRPr="00210684" w:rsidRDefault="00725F6A" w:rsidP="00532A07">
                            <w:pPr>
                              <w:jc w:val="center"/>
                              <w:rPr>
                                <w:sz w:val="20"/>
                                <w:szCs w:val="20"/>
                              </w:rPr>
                            </w:pPr>
                            <w:r w:rsidRPr="00210684">
                              <w:rPr>
                                <w:sz w:val="20"/>
                                <w:szCs w:val="20"/>
                              </w:rPr>
                              <w:t>10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8A0C4" id="Rounded Rectangle 211" o:spid="_x0000_s1045" style="position:absolute;margin-left:-34.25pt;margin-top:22.6pt;width:61.5pt;height:15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w7ggIAAA4FAAAOAAAAZHJzL2Uyb0RvYy54bWysVEtPGzEQvlfqf7B8L5tNQwMRGxQRpaqE&#10;AAEV54nX+5Bsj2s72U1/fcfeJTzKqWoOzozn/fmbvbjstWJ76XyLpuD5yYQzaQSWrakL/vNx8+WM&#10;Mx/AlKDQyIIfpOeXy8+fLjq7kFNsUJXSMUpi/KKzBW9CsIss86KRGvwJWmnIWKHTEEh1dVY66Ci7&#10;Vtl0MvmWdehK61BI7+l2PRj5MuWvKinCbVV5GZgqOPUW0unSuY1ntryARe3ANq0Y24B/6EJDa6jo&#10;MdUaArCda/9KpVvh0GMVTgTqDKuqFTLNQNPkk3fTPDRgZZqFwPH2CJP/f2nFzf7OsbYs+DTPOTOg&#10;6ZHucWdKWbJ7gg9MrSSLRoKqs35BEQ/2zo2aJzHO3VdOx3+aiPUJ3sMRXtkHJuhyfpZPTukRBJny&#10;8/lsOv8ak2Yv0db58F2iZlEouIt9xCYStLC/9mHwf/aLFT2qtty0SiXl4K+UY3ug5yaWlNhxpsAH&#10;uiz4Jv3Gkm/ClGEdIXA6m8T2gHhYKQgkakvIeFNzBqomgovgUi9vor2rt8eq+WZ2Pl9/VCQ2vQbf&#10;DN2lDKObMrF3meg6zhiRHrCNUui3fXqk/CyGxKstlgd6OYcDpb0Vm5YKXNOwd+CIwzQJ7WW4paNS&#10;SOPhKHHWoPv90X30J2qRlbOOdoJG/7UDJwnDH4ZId57PZnGJkjI7nU9Jca8t29cWs9NXSO9AtKLu&#10;khj9g3oWK4f6idZ3FauSCYyg2gPIo3IVhl2lD4CQq1Vyo8WxEK7NgxUxeYQuQvvYP4GzI3MCce4G&#10;n/cHFu+4M/jGSIOrXcCqTcR6wZVYGRVausTP8QMRt/q1nrxePmPLPwAAAP//AwBQSwMEFAAGAAgA&#10;AAAhADFcq9PeAAAACQEAAA8AAABkcnMvZG93bnJldi54bWxMj0FPg0AQhe8m/ofNmHhrF7CQljI0&#10;pkkTPYrVxNuWHYHIziK7tPjvXU/2+DJf3vum2M2mF2caXWcZIV5GIIhrqztuEI6vh8UahPOKteot&#10;E8IPOdiVtzeFyrW98AudK9+IUMIuVwit90MupatbMsot7UAcbp92NMqHODZSj+oSyk0vkyjKpFEd&#10;h4VWDbRvqf6qJoPw8fa9ed5XB/3k3n1C8XT0dRMh3t/Nj1sQnmb/D8OfflCHMjid7MTaiR5hka3T&#10;gCKs0gREANJVyCeEhzSLQZaFvP6g/AUAAP//AwBQSwECLQAUAAYACAAAACEAtoM4kv4AAADhAQAA&#10;EwAAAAAAAAAAAAAAAAAAAAAAW0NvbnRlbnRfVHlwZXNdLnhtbFBLAQItABQABgAIAAAAIQA4/SH/&#10;1gAAAJQBAAALAAAAAAAAAAAAAAAAAC8BAABfcmVscy8ucmVsc1BLAQItABQABgAIAAAAIQBFrZw7&#10;ggIAAA4FAAAOAAAAAAAAAAAAAAAAAC4CAABkcnMvZTJvRG9jLnhtbFBLAQItABQABgAIAAAAIQAx&#10;XKvT3gAAAAkBAAAPAAAAAAAAAAAAAAAAANwEAABkcnMvZG93bnJldi54bWxQSwUGAAAAAAQABADz&#10;AAAA5wUAAAAA&#10;" fillcolor="window" strokecolor="#1f497d" strokeweight="2pt">
                <v:textbox>
                  <w:txbxContent>
                    <w:p w14:paraId="0476FFDC" w14:textId="77777777" w:rsidR="00725F6A" w:rsidRPr="00210684" w:rsidRDefault="00725F6A" w:rsidP="00532A07">
                      <w:pPr>
                        <w:jc w:val="center"/>
                        <w:rPr>
                          <w:sz w:val="20"/>
                          <w:szCs w:val="20"/>
                        </w:rPr>
                      </w:pPr>
                      <w:r w:rsidRPr="00210684">
                        <w:rPr>
                          <w:sz w:val="20"/>
                          <w:szCs w:val="20"/>
                        </w:rPr>
                        <w:t>10 working days</w:t>
                      </w:r>
                    </w:p>
                  </w:txbxContent>
                </v:textbox>
              </v:roundrect>
            </w:pict>
          </mc:Fallback>
        </mc:AlternateContent>
      </w:r>
    </w:p>
    <w:p w14:paraId="104EDF69" w14:textId="4AE92622"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06368" behindDoc="0" locked="0" layoutInCell="1" allowOverlap="1" wp14:anchorId="3DA9DA01" wp14:editId="3E3151D4">
                <wp:simplePos x="0" y="0"/>
                <wp:positionH relativeFrom="column">
                  <wp:posOffset>3395889</wp:posOffset>
                </wp:positionH>
                <wp:positionV relativeFrom="paragraph">
                  <wp:posOffset>50341</wp:posOffset>
                </wp:positionV>
                <wp:extent cx="0" cy="217357"/>
                <wp:effectExtent l="95250" t="57150" r="76200" b="68580"/>
                <wp:wrapNone/>
                <wp:docPr id="212" name="Straight Arrow Connector 212"/>
                <wp:cNvGraphicFramePr/>
                <a:graphic xmlns:a="http://schemas.openxmlformats.org/drawingml/2006/main">
                  <a:graphicData uri="http://schemas.microsoft.com/office/word/2010/wordprocessingShape">
                    <wps:wsp>
                      <wps:cNvCnPr/>
                      <wps:spPr>
                        <a:xfrm>
                          <a:off x="0" y="0"/>
                          <a:ext cx="0" cy="217357"/>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1E3284BF" id="Straight Arrow Connector 212" o:spid="_x0000_s1026" type="#_x0000_t32" style="position:absolute;margin-left:267.4pt;margin-top:3.95pt;width:0;height:17.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pfEgIAABQEAAAOAAAAZHJzL2Uyb0RvYy54bWysU02P0zAQvSPxHyzfadruLoWo6Qq1lAuC&#10;il1+wNRxEkuOxxqbpv33jJ1sKXBDXBx7Pt7MezNZP557K06agkFXycVsLoV2Cmvj2kp+f96/eSdF&#10;iOBqsOh0JS86yMfN61frwZd6iR3aWpNgEBfKwVeyi9GXRRFUp3sIM/TasbNB6iHyk9qiJhgYvbfF&#10;cj5/WwxItSdUOgS27kan3GT8ptEqfm2aoKOwleTeYj4pn8d0Fps1lC2B74ya2oB/6KIH47joFWoH&#10;EcQPMn9B9UYRBmziTGFfYNMYpTMHZrOY/8HmqQOvMxcWJ/irTOH/waovpwMJU1dyuVhK4aDnIT1F&#10;AtN2UXwgwkFs0TkWEkmkGFZs8KHkxK070PQK/kCJ/rmhPn2ZmDhnlS9XlfU5CjUaFVuXi9XdwyrB&#10;Fb/yPIX4SWMv0qWSYWrk2sEiiwynzyGOiS8JqajDvbGW7VBaJwYu8XA/56Er4MVqLES+9p6pBtdK&#10;AbbljVWRMmRAa+qUnrIDtcetJXEC3prF/v79ajf1+VtYqr2D0I1x2ZXCoIxg7EdXi3jxrCYkEad8&#10;65Jf58UcOXA1pZ2+q5NDsfwEE3mk2OG0mntCF0dwmybzzbSCDP9isSOtD8ysNrzVOYTlvIEMfoQ+&#10;6pO2z0kVVqSbhpJCs79IIx2HmG5HrC95ttnOq5eHNPWSdvv2zffbn3nzEwAA//8DAFBLAwQUAAYA&#10;CAAAACEAMk4V394AAAAIAQAADwAAAGRycy9kb3ducmV2LnhtbEyPQUvDQBSE74L/YXmCN7tJrNXE&#10;vJQq2osgmFbE2zb7TILZtyG7aeK/d8WDHocZZr7J17PpxJEG11pGiBcRCOLK6pZrhP3u8eIGhPOK&#10;teosE8IXOVgXpye5yrSd+IWOpa9FKGGXKYTG+z6T0lUNGeUWticO3ocdjPJBDrXUg5pCuelkEkUr&#10;aVTLYaFRPd03VH2Wo0HYvm22Md2t0ql8T+PkIR7t69Mz4vnZvLkF4Wn2f2H4wQ/oUASmgx1ZO9Eh&#10;XF0uA7pHuE5BBP9XHxCWSQyyyOX/A8U3AAAA//8DAFBLAQItABQABgAIAAAAIQC2gziS/gAAAOEB&#10;AAATAAAAAAAAAAAAAAAAAAAAAABbQ29udGVudF9UeXBlc10ueG1sUEsBAi0AFAAGAAgAAAAhADj9&#10;If/WAAAAlAEAAAsAAAAAAAAAAAAAAAAALwEAAF9yZWxzLy5yZWxzUEsBAi0AFAAGAAgAAAAhABjS&#10;Wl8SAgAAFAQAAA4AAAAAAAAAAAAAAAAALgIAAGRycy9lMm9Eb2MueG1sUEsBAi0AFAAGAAgAAAAh&#10;ADJOFd/eAAAACAEAAA8AAAAAAAAAAAAAAAAAbAQAAGRycy9kb3ducmV2LnhtbFBLBQYAAAAABAAE&#10;APMAAAB3BQAAAAA=&#10;" strokecolor="#1f497d" strokeweight="2pt">
                <v:stroke endarrow="open"/>
              </v:shape>
            </w:pict>
          </mc:Fallback>
        </mc:AlternateContent>
      </w:r>
      <w:r w:rsidR="00532A07" w:rsidRPr="003B586A">
        <w:rPr>
          <w:rFonts w:ascii="Calibri" w:eastAsia="Calibri" w:hAnsi="Calibri"/>
          <w:sz w:val="22"/>
          <w:szCs w:val="22"/>
          <w:lang w:eastAsia="en-US"/>
        </w:rPr>
        <w:tab/>
      </w:r>
    </w:p>
    <w:p w14:paraId="3CDD776B" w14:textId="51D05316" w:rsidR="00532A07" w:rsidRPr="003B586A" w:rsidRDefault="00532A07" w:rsidP="00532A07">
      <w:pPr>
        <w:tabs>
          <w:tab w:val="center" w:pos="4950"/>
        </w:tabs>
        <w:spacing w:after="200" w:line="276" w:lineRule="auto"/>
        <w:rPr>
          <w:rFonts w:ascii="Calibri" w:eastAsia="Calibri" w:hAnsi="Calibri"/>
          <w:sz w:val="22"/>
          <w:szCs w:val="22"/>
          <w:lang w:eastAsia="en-US"/>
        </w:rPr>
      </w:pPr>
    </w:p>
    <w:p w14:paraId="173B0729" w14:textId="401065A2" w:rsidR="00532A07" w:rsidRPr="003B586A" w:rsidRDefault="005538DD"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07392" behindDoc="0" locked="0" layoutInCell="1" allowOverlap="1" wp14:anchorId="5469378F" wp14:editId="0BA332BC">
                <wp:simplePos x="0" y="0"/>
                <wp:positionH relativeFrom="column">
                  <wp:posOffset>3395345</wp:posOffset>
                </wp:positionH>
                <wp:positionV relativeFrom="paragraph">
                  <wp:posOffset>635</wp:posOffset>
                </wp:positionV>
                <wp:extent cx="0" cy="221615"/>
                <wp:effectExtent l="95250" t="57150" r="76200" b="64135"/>
                <wp:wrapNone/>
                <wp:docPr id="213" name="Straight Arrow Connector 213"/>
                <wp:cNvGraphicFramePr/>
                <a:graphic xmlns:a="http://schemas.openxmlformats.org/drawingml/2006/main">
                  <a:graphicData uri="http://schemas.microsoft.com/office/word/2010/wordprocessingShape">
                    <wps:wsp>
                      <wps:cNvCnPr/>
                      <wps:spPr>
                        <a:xfrm>
                          <a:off x="0" y="0"/>
                          <a:ext cx="0" cy="22161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0095AF17" id="Straight Arrow Connector 213" o:spid="_x0000_s1026" type="#_x0000_t32" style="position:absolute;margin-left:267.35pt;margin-top:.05pt;width:0;height:17.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9NEgIAABQEAAAOAAAAZHJzL2Uyb0RvYy54bWysU9uO0zAQfUfiHyy/s2m6FyBqukIt5QVB&#10;xS4fMHWcxJLjscamaf+esZMtBd4QL449lzNzzkxWj6fBiqOmYNDVsrxZSKGdwsa4rpbfn3dv3kkR&#10;IrgGLDpdy7MO8nH9+tVq9JVeYo+20SQYxIVq9LXsY/RVUQTV6wHCDXrt2NkiDRD5SV3REIyMPthi&#10;uVg8FCNS4wmVDoGt28kp1xm/bbWKX9s26ChsLbm3mE/K5yGdxXoFVUfge6PmNuAfuhjAOC56gdpC&#10;BPGDzF9Qg1GEAdt4o3AosG2N0pkDsykXf7B56sHrzIXFCf4iU/h/sOrLcU/CNLVclrdSOBh4SE+R&#10;wHR9FB+IcBQbdI6FRBIphhUbfag4ceP2NL+C31Oif2ppSF8mJk5Z5fNFZX2KQk1Gxdblsnwo7xNc&#10;8SvPU4ifNA4iXWoZ5kYuHZRZZDh+DnFKfElIRR3ujLVsh8o6MXKJ+7sFD10BL1ZrIfJ18Ew1uE4K&#10;sB1vrIqUIQNa06T0lB2oO2wsiSPw1pS7u/dvt3Ofv4Wl2lsI/RSXXSkMqgjGfnSNiGfPakIScc63&#10;Lvl1XsyJA1dT2unbJjkUy08wk0eKPc6ruSN0cQK3aTLfTCfI8C8We9J6z8waw1udQ1jOK8jgJ+iD&#10;Pmr7nFRhRfp5KCk0+4s00mmI6XbA5pxnm+28enlIcy9pt6/ffL/+mdc/AQAA//8DAFBLAwQUAAYA&#10;CAAAACEAeXpzetwAAAAHAQAADwAAAGRycy9kb3ducmV2LnhtbEyOwUrDQBRF94L/MDzBnZ2ktdXG&#10;TEoV7UYoGJXS3TTzTIKZNyEzaeLf+4oLu7ycy70nXY22EUfsfO1IQTyJQCAVztRUKvh4f7m5B+GD&#10;JqMbR6jgBz2sssuLVCfGDfSGxzyUgkfIJ1pBFUKbSOmLCq32E9ciMftyndWBY1dK0+mBx20jp1G0&#10;kFbXxA+VbvGpwuI7762CzW69ifFxsRzy/TKePse9+3zdKnV9Na4fQAQcw38ZTvqsDhk7HVxPxotG&#10;wXx2e8fVExCM/+JBwWwegcxSee6f/QIAAP//AwBQSwECLQAUAAYACAAAACEAtoM4kv4AAADhAQAA&#10;EwAAAAAAAAAAAAAAAAAAAAAAW0NvbnRlbnRfVHlwZXNdLnhtbFBLAQItABQABgAIAAAAIQA4/SH/&#10;1gAAAJQBAAALAAAAAAAAAAAAAAAAAC8BAABfcmVscy8ucmVsc1BLAQItABQABgAIAAAAIQBCeY9N&#10;EgIAABQEAAAOAAAAAAAAAAAAAAAAAC4CAABkcnMvZTJvRG9jLnhtbFBLAQItABQABgAIAAAAIQB5&#10;enN63AAAAAcBAAAPAAAAAAAAAAAAAAAAAGwEAABkcnMvZG93bnJldi54bWxQSwUGAAAAAAQABADz&#10;AAAAdQUAAAAA&#10;" strokecolor="#1f497d" strokeweight="2pt">
                <v:stroke endarrow="open"/>
              </v:shape>
            </w:pict>
          </mc:Fallback>
        </mc:AlternateContent>
      </w:r>
    </w:p>
    <w:p w14:paraId="4E8E67B7" w14:textId="22F8454A"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04FF8457" wp14:editId="585C06C9">
                <wp:simplePos x="0" y="0"/>
                <wp:positionH relativeFrom="column">
                  <wp:posOffset>2994025</wp:posOffset>
                </wp:positionH>
                <wp:positionV relativeFrom="paragraph">
                  <wp:posOffset>321310</wp:posOffset>
                </wp:positionV>
                <wp:extent cx="0" cy="269875"/>
                <wp:effectExtent l="95250" t="57150" r="76200" b="73025"/>
                <wp:wrapNone/>
                <wp:docPr id="219" name="Straight Arrow Connector 219"/>
                <wp:cNvGraphicFramePr/>
                <a:graphic xmlns:a="http://schemas.openxmlformats.org/drawingml/2006/main">
                  <a:graphicData uri="http://schemas.microsoft.com/office/word/2010/wordprocessingShape">
                    <wps:wsp>
                      <wps:cNvCnPr/>
                      <wps:spPr>
                        <a:xfrm>
                          <a:off x="0" y="0"/>
                          <a:ext cx="0" cy="2698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544B2B6C" id="Straight Arrow Connector 219" o:spid="_x0000_s1026" type="#_x0000_t32" style="position:absolute;margin-left:235.75pt;margin-top:25.3pt;width:0;height:21.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7kEgIAABQEAAAOAAAAZHJzL2Uyb0RvYy54bWysU8uu0zAQ3SPxD5b3NG25z6jpFWopGwQV&#10;9/IBU8dJLDkea2ya9u8ZO7mlwA6xcex5nJlzZrJ6OvVWHDUFg66Si9lcCu0U1sa1lfz+snv3IEWI&#10;4Gqw6HQlzzrIp/XbN6vBl3qJHdpak2AQF8rBV7KL0ZdFEVSnewgz9Nqxs0HqIfKT2qImGBi9t8Vy&#10;Pr8rBqTaEyodAlu3o1OuM37TaBW/Nk3QUdhKcm8xn5TPQzqL9QrKlsB3Rk1twD900YNxXPQCtYUI&#10;4geZv6B6owgDNnGmsC+waYzSmQOzWcz/YPPcgdeZC4sT/EWm8P9g1ZfjnoSpK7lcPErhoOchPUcC&#10;03ZRfCDCQWzQORYSSaQYVmzwoeTEjdvT9Ap+T4n+qaE+fZmYOGWVzxeV9SkKNRoVW5d3jw/3twmu&#10;+JXnKcRPGnuRLpUMUyOXDhZZZDh+DnFMfE1IRR3ujLVsh9I6MXCJ25s5D10BL1ZjIfK190w1uFYK&#10;sC1vrIqUIQNaU6f0lB2oPWwsiSPw1ix2N4/326nP38JS7S2EbozLrhQGZQRjP7paxLNnNSGJOOVb&#10;l/w6L+bIgasp7fT7OjkUy08wkUeKHU6ruSN0cQS3aTLfTCvI8C8WO9J6z8xqw1udQ1jOK8jgR+iD&#10;Pmr7klRhRbppKCk0+4s00nGI6XbA+pxnm+28enlIUy9pt6/ffL/+mdc/AQAA//8DAFBLAwQUAAYA&#10;CAAAACEAZJ/9aN8AAAAJAQAADwAAAGRycy9kb3ducmV2LnhtbEyPwU6DQBCG7ya+w2ZMvNllq0VB&#10;hqYa7cXERFpjvG1hBCI7S9il4Nu7xoMeZ+bLP9+frWfTiSMNrrWMoBYRCOLSVi3XCPvd48UNCOc1&#10;V7qzTAhf5GCdn55kOq3sxC90LHwtQgi7VCM03veplK5syGi3sD1xuH3YwWgfxqGW1aCnEG46uYyi&#10;WBrdcvjQ6J7uGyo/i9EgbN82W0V3cTIV74laPqjRvj49I56fzZtbEJ5m/wfDj35Qhzw4HezIlRMd&#10;wtW1WgUUYRXFIALwuzggJJcKZJ7J/w3ybwAAAP//AwBQSwECLQAUAAYACAAAACEAtoM4kv4AAADh&#10;AQAAEwAAAAAAAAAAAAAAAAAAAAAAW0NvbnRlbnRfVHlwZXNdLnhtbFBLAQItABQABgAIAAAAIQA4&#10;/SH/1gAAAJQBAAALAAAAAAAAAAAAAAAAAC8BAABfcmVscy8ucmVsc1BLAQItABQABgAIAAAAIQCO&#10;mq7kEgIAABQEAAAOAAAAAAAAAAAAAAAAAC4CAABkcnMvZTJvRG9jLnhtbFBLAQItABQABgAIAAAA&#10;IQBkn/1o3wAAAAkBAAAPAAAAAAAAAAAAAAAAAGwEAABkcnMvZG93bnJldi54bWxQSwUGAAAAAAQA&#10;BADzAAAAeAUAAAAA&#10;" strokecolor="#1f497d" strokeweight="2pt">
                <v:stroke endarrow="open"/>
              </v:shape>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139BFF9F" wp14:editId="07F29F78">
                <wp:simplePos x="0" y="0"/>
                <wp:positionH relativeFrom="column">
                  <wp:posOffset>1328420</wp:posOffset>
                </wp:positionH>
                <wp:positionV relativeFrom="paragraph">
                  <wp:posOffset>300990</wp:posOffset>
                </wp:positionV>
                <wp:extent cx="0" cy="269875"/>
                <wp:effectExtent l="95250" t="57150" r="76200" b="73025"/>
                <wp:wrapNone/>
                <wp:docPr id="217" name="Straight Arrow Connector 217"/>
                <wp:cNvGraphicFramePr/>
                <a:graphic xmlns:a="http://schemas.openxmlformats.org/drawingml/2006/main">
                  <a:graphicData uri="http://schemas.microsoft.com/office/word/2010/wordprocessingShape">
                    <wps:wsp>
                      <wps:cNvCnPr/>
                      <wps:spPr>
                        <a:xfrm>
                          <a:off x="0" y="0"/>
                          <a:ext cx="0" cy="2698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0950F41E" id="Straight Arrow Connector 217" o:spid="_x0000_s1026" type="#_x0000_t32" style="position:absolute;margin-left:104.6pt;margin-top:23.7pt;width:0;height:21.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cEEgIAABQEAAAOAAAAZHJzL2Uyb0RvYy54bWysU8uu0zAQ3SPxD5b3NG25z6jpFWopGwQV&#10;9/IBU8dJLDkea2ya9u8ZO7mlwA6xcex5nJlzZrJ6OvVWHDUFg66Si9lcCu0U1sa1lfz+snv3IEWI&#10;4Gqw6HQlzzrIp/XbN6vBl3qJHdpak2AQF8rBV7KL0ZdFEVSnewgz9Nqxs0HqIfKT2qImGBi9t8Vy&#10;Pr8rBqTaEyodAlu3o1OuM37TaBW/Nk3QUdhKcm8xn5TPQzqL9QrKlsB3Rk1twD900YNxXPQCtYUI&#10;4geZv6B6owgDNnGmsC+waYzSmQOzWcz/YPPcgdeZC4sT/EWm8P9g1ZfjnoSpK7lc3EvhoOchPUcC&#10;03ZRfCDCQWzQORYSSaQYVmzwoeTEjdvT9Ap+T4n+qaE+fZmYOGWVzxeV9SkKNRoVW5d3jw/3twmu&#10;+JXnKcRPGnuRLpUMUyOXDhZZZDh+DnFMfE1IRR3ujLVsh9I6MXCJ25s5D10BL1ZjIfK190w1uFYK&#10;sC1vrIqUIQNaU6f0lB2oPWwsiSPw1ix2N4/326nP38JS7S2EbozLrhQGZQRjP7paxLNnNSGJOOVb&#10;l/w6L+bIgasp7fT7OjkUy08wkUeKHU6ruSN0cQS3aTLfTCvI8C8WO9J6z8xqw1udQ1jOK8jgR+iD&#10;Pmr7klRhRbppKCk0+4s00nGI6XbA+pxnm+28enlIUy9pt6/ffL/+mdc/AQAA//8DAFBLAwQUAAYA&#10;CAAAACEA2nazh98AAAAJAQAADwAAAGRycy9kb3ducmV2LnhtbEyPwUrDQBCG74LvsIzgzW4SSu3G&#10;TEoV7UUQGi3F2zYZk2B2NmQ3TXx7VzzocWY+/vn+bDObTpxpcK1lhHgRgSAubdVyjfD2+nSzBuG8&#10;5kp3lgnhixxs8suLTKeVnXhP58LXIoSwSzVC432fSunKhox2C9sTh9uHHYz2YRxqWQ16CuGmk0kU&#10;raTRLYcPje7poaHysxgNwu643cV0v1JT8a7i5DEe7eH5BfH6at7egfA0+z8YfvSDOuTB6WRHrpzo&#10;EJJIJQFFWN4uQQTgd3FCWCsFMs/k/wb5NwAAAP//AwBQSwECLQAUAAYACAAAACEAtoM4kv4AAADh&#10;AQAAEwAAAAAAAAAAAAAAAAAAAAAAW0NvbnRlbnRfVHlwZXNdLnhtbFBLAQItABQABgAIAAAAIQA4&#10;/SH/1gAAAJQBAAALAAAAAAAAAAAAAAAAAC8BAABfcmVscy8ucmVsc1BLAQItABQABgAIAAAAIQBK&#10;DTcEEgIAABQEAAAOAAAAAAAAAAAAAAAAAC4CAABkcnMvZTJvRG9jLnhtbFBLAQItABQABgAIAAAA&#10;IQDadrOH3wAAAAkBAAAPAAAAAAAAAAAAAAAAAGwEAABkcnMvZG93bnJldi54bWxQSwUGAAAAAAQA&#10;BADzAAAAeAUAAAAA&#10;" strokecolor="#1f497d" strokeweight="2pt">
                <v:stroke endarrow="open"/>
              </v:shape>
            </w:pict>
          </mc:Fallback>
        </mc:AlternateContent>
      </w:r>
    </w:p>
    <w:p w14:paraId="482DBDAF" w14:textId="62378F51"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38A41AFC" wp14:editId="0007430C">
                <wp:simplePos x="0" y="0"/>
                <wp:positionH relativeFrom="column">
                  <wp:posOffset>5102860</wp:posOffset>
                </wp:positionH>
                <wp:positionV relativeFrom="paragraph">
                  <wp:posOffset>1905</wp:posOffset>
                </wp:positionV>
                <wp:extent cx="0" cy="269875"/>
                <wp:effectExtent l="95250" t="57150" r="76200" b="73025"/>
                <wp:wrapNone/>
                <wp:docPr id="218" name="Straight Arrow Connector 218"/>
                <wp:cNvGraphicFramePr/>
                <a:graphic xmlns:a="http://schemas.openxmlformats.org/drawingml/2006/main">
                  <a:graphicData uri="http://schemas.microsoft.com/office/word/2010/wordprocessingShape">
                    <wps:wsp>
                      <wps:cNvCnPr/>
                      <wps:spPr>
                        <a:xfrm>
                          <a:off x="0" y="0"/>
                          <a:ext cx="0" cy="2698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3DBE3532" id="Straight Arrow Connector 218" o:spid="_x0000_s1026" type="#_x0000_t32" style="position:absolute;margin-left:401.8pt;margin-top:.15pt;width:0;height:21.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f0EgIAABQEAAAOAAAAZHJzL2Uyb0RvYy54bWysU8uu0zAQ3SPxD5b3NG25z6jpFWopGwQV&#10;9/IBU8dJLDkea2ya9u8ZO7mlwA6xcex5nJlzZrJ6OvVWHDUFg66Si9lcCu0U1sa1lfz+snv3IEWI&#10;4Gqw6HQlzzrIp/XbN6vBl3qJHdpak2AQF8rBV7KL0ZdFEVSnewgz9Nqxs0HqIfKT2qImGBi9t8Vy&#10;Pr8rBqTaEyodAlu3o1OuM37TaBW/Nk3QUdhKcm8xn5TPQzqL9QrKlsB3Rk1twD900YNxXPQCtYUI&#10;4geZv6B6owgDNnGmsC+waYzSmQOzWcz/YPPcgdeZC4sT/EWm8P9g1ZfjnoSpK7lc8Kgc9Dyk50hg&#10;2i6KD0Q4iA06x0IiiRTDig0+lJy4cXuaXsHvKdE/NdSnLxMTp6zy+aKyPkWhRqNi6/Lu8eH+NsEV&#10;v/I8hfhJYy/SpZJhauTSwSKLDMfPIY6JrwmpqMOdsZbtUFonBi5xezPnoSvgxWosRL72nqkG10oB&#10;tuWNVZEyZEBr6pSesgO1h40lcQTemsXu5vF+O/X5W1iqvYXQjXHZlcKgjGDsR1eLePasJiQRp3zr&#10;kl/nxRw5cDWlnX5fJ4di+Qkm8kixw2k1d4QujuA2TeabaQUZ/sViR1rvmVlteKtzCMt5BRn8CH3Q&#10;R21fkiqsSDcNJYVmf5FGOg4x3Q5Yn/Nss51XLw9p6iXt9vWb79c/8/onAAAA//8DAFBLAwQUAAYA&#10;CAAAACEA+8IJvdwAAAAHAQAADwAAAGRycy9kb3ducmV2LnhtbEyOwUrEMBRF94L/EJ7gzknbkdKp&#10;fR1G0dkIwlRF3GWaZ1tsXkqTTuvfG3Ghy8u9nHuK7WJ6caLRdZYR4lUEgri2uuMG4eX54SoD4bxi&#10;rXrLhPBFDrbl+Vmhcm1nPtCp8o0IEHa5Qmi9H3IpXd2SUW5lB+LQfdjRKB/i2Eg9qjnATS+TKEql&#10;UR2Hh1YNdNdS/VlNBmH/ttvHdJtu5up9Eyf38WRfH58QLy+W3Q0IT4v/G8OPflCHMjgd7cTaiR4h&#10;i9ZpmCKsQYT6Nx4RrpMMZFnI//7lNwAAAP//AwBQSwECLQAUAAYACAAAACEAtoM4kv4AAADhAQAA&#10;EwAAAAAAAAAAAAAAAAAAAAAAW0NvbnRlbnRfVHlwZXNdLnhtbFBLAQItABQABgAIAAAAIQA4/SH/&#10;1gAAAJQBAAALAAAAAAAAAAAAAAAAAC8BAABfcmVscy8ucmVsc1BLAQItABQABgAIAAAAIQAYArf0&#10;EgIAABQEAAAOAAAAAAAAAAAAAAAAAC4CAABkcnMvZTJvRG9jLnhtbFBLAQItABQABgAIAAAAIQD7&#10;wgm93AAAAAcBAAAPAAAAAAAAAAAAAAAAAGwEAABkcnMvZG93bnJldi54bWxQSwUGAAAAAAQABADz&#10;AAAAdQUAAAAA&#10;" strokecolor="#1f497d" strokeweight="2pt">
                <v:stroke endarrow="open"/>
              </v:shape>
            </w:pict>
          </mc:Fallback>
        </mc:AlternateContent>
      </w:r>
    </w:p>
    <w:p w14:paraId="1DD2B320" w14:textId="0C05392E"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13536" behindDoc="0" locked="0" layoutInCell="1" allowOverlap="1" wp14:anchorId="52CC6153" wp14:editId="3F6F586D">
                <wp:simplePos x="0" y="0"/>
                <wp:positionH relativeFrom="column">
                  <wp:posOffset>1329690</wp:posOffset>
                </wp:positionH>
                <wp:positionV relativeFrom="paragraph">
                  <wp:posOffset>317500</wp:posOffset>
                </wp:positionV>
                <wp:extent cx="0" cy="588645"/>
                <wp:effectExtent l="95250" t="57150" r="76200" b="59055"/>
                <wp:wrapNone/>
                <wp:docPr id="220" name="Straight Arrow Connector 220"/>
                <wp:cNvGraphicFramePr/>
                <a:graphic xmlns:a="http://schemas.openxmlformats.org/drawingml/2006/main">
                  <a:graphicData uri="http://schemas.microsoft.com/office/word/2010/wordprocessingShape">
                    <wps:wsp>
                      <wps:cNvCnPr/>
                      <wps:spPr>
                        <a:xfrm>
                          <a:off x="0" y="0"/>
                          <a:ext cx="0" cy="58864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25841186" id="Straight Arrow Connector 220" o:spid="_x0000_s1026" type="#_x0000_t32" style="position:absolute;margin-left:104.7pt;margin-top:25pt;width:0;height:46.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W+EgIAABQEAAAOAAAAZHJzL2Uyb0RvYy54bWysU02P0zAQvSPxHyzf2bSlu5So6Qq1lAuC&#10;il1+wNRxEkuOxxqbpv33jJ1sKXBDXBx7Pt7MezNZP557K06agkFXyfndTArtFNbGtZX8/rx/s5Ii&#10;RHA1WHS6khcd5OPm9av14Eu9wA5trUkwiAvl4CvZxejLogiq0z2EO/TasbNB6iHyk9qiJhgYvbfF&#10;YjZ7KAak2hMqHQJbd6NTbjJ+02gVvzZN0FHYSnJvMZ+Uz2M6i80aypbAd0ZNbcA/dNGDcVz0CrWD&#10;COIHmb+geqMIAzbxTmFfYNMYpTMHZjOf/cHmqQOvMxcWJ/irTOH/waovpwMJU1dysWB9HPQ8pKdI&#10;YNouig9EOIgtOsdCIokUw4oNPpScuHUHml7BHyjRPzfUpy8TE+es8uWqsj5HoUajYuv9avWwvE9w&#10;xa88TyF+0tiLdKlkmBq5djDPIsPpc4hj4ktCKupwb6xlO5TWiYEp3S9nTEoBL1ZjIfK190w1uFYK&#10;sC1vrIqUIQNaU6f0lB2oPW4tiRPw1sz3y/fvdlOfv4Wl2jsI3RiXXSkMygjGfnS1iBfPakISccq3&#10;Lvl1XsyRA1dT2um3dXIolp9gIo8UO5xWc0/o4ghu02S+mVaQ4V8sdqT1gZnVhrc6h7CcN5DBj9BH&#10;fdL2OanCinTTUFJo9hdppOMQ0+2I9SXPNtt59fKQpl7Sbt+++X77M29+AgAA//8DAFBLAwQUAAYA&#10;CAAAACEAwPWATN8AAAAKAQAADwAAAGRycy9kb3ducmV2LnhtbEyPwU6DQBCG7ya+w2ZMvNldSK0F&#10;WZpqtBeTJmKN8baFEYjsLGGXgm/vGA96nJkv/3x/tpltJ044+NaRhmihQCCVrmqp1nB4ebxag/DB&#10;UGU6R6jhCz1s8vOzzKSVm+gZT0WoBYeQT42GJoQ+ldKXDVrjF65H4tuHG6wJPA61rAYzcbjtZKzU&#10;SlrTEn9oTI/3DZafxWg17N62uwjvVslUvCdR/BCN7vVpr/Xlxby9BRFwDn8w/OizOuTsdHQjVV50&#10;GmKVLBnVcK24EwO/iyOTy/gGZJ7J/xXybwAAAP//AwBQSwECLQAUAAYACAAAACEAtoM4kv4AAADh&#10;AQAAEwAAAAAAAAAAAAAAAAAAAAAAW0NvbnRlbnRfVHlwZXNdLnhtbFBLAQItABQABgAIAAAAIQA4&#10;/SH/1gAAAJQBAAALAAAAAAAAAAAAAAAAAC8BAABfcmVscy8ucmVsc1BLAQItABQABgAIAAAAIQA4&#10;v7W+EgIAABQEAAAOAAAAAAAAAAAAAAAAAC4CAABkcnMvZTJvRG9jLnhtbFBLAQItABQABgAIAAAA&#10;IQDA9YBM3wAAAAoBAAAPAAAAAAAAAAAAAAAAAGwEAABkcnMvZG93bnJldi54bWxQSwUGAAAAAAQA&#10;BADzAAAAeAUAAAAA&#10;" strokecolor="#1f497d" strokeweight="2pt">
                <v:stroke endarrow="open"/>
              </v:shape>
            </w:pict>
          </mc:Fallback>
        </mc:AlternateContent>
      </w:r>
    </w:p>
    <w:p w14:paraId="372E9038" w14:textId="40CB7A54" w:rsidR="00532A07" w:rsidRPr="003B586A" w:rsidRDefault="002B222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692032" behindDoc="0" locked="0" layoutInCell="1" allowOverlap="1" wp14:anchorId="67F3727E" wp14:editId="2DED607C">
                <wp:simplePos x="0" y="0"/>
                <wp:positionH relativeFrom="column">
                  <wp:posOffset>-434877</wp:posOffset>
                </wp:positionH>
                <wp:positionV relativeFrom="paragraph">
                  <wp:posOffset>80499</wp:posOffset>
                </wp:positionV>
                <wp:extent cx="771525" cy="1963616"/>
                <wp:effectExtent l="0" t="0" r="28575" b="17780"/>
                <wp:wrapNone/>
                <wp:docPr id="216" name="Rounded Rectangle 216"/>
                <wp:cNvGraphicFramePr/>
                <a:graphic xmlns:a="http://schemas.openxmlformats.org/drawingml/2006/main">
                  <a:graphicData uri="http://schemas.microsoft.com/office/word/2010/wordprocessingShape">
                    <wps:wsp>
                      <wps:cNvSpPr/>
                      <wps:spPr>
                        <a:xfrm>
                          <a:off x="0" y="0"/>
                          <a:ext cx="771525" cy="1963616"/>
                        </a:xfrm>
                        <a:prstGeom prst="roundRect">
                          <a:avLst/>
                        </a:prstGeom>
                        <a:solidFill>
                          <a:sysClr val="window" lastClr="FFFFFF"/>
                        </a:solidFill>
                        <a:ln w="25400" cap="flat" cmpd="sng" algn="ctr">
                          <a:solidFill>
                            <a:srgbClr val="1F497D"/>
                          </a:solidFill>
                          <a:prstDash val="solid"/>
                        </a:ln>
                        <a:effectLst/>
                      </wps:spPr>
                      <wps:txbx>
                        <w:txbxContent>
                          <w:p w14:paraId="644245B4" w14:textId="77777777" w:rsidR="00725F6A" w:rsidRPr="00C04D83" w:rsidRDefault="00725F6A" w:rsidP="00532A07">
                            <w:pPr>
                              <w:jc w:val="center"/>
                              <w:rPr>
                                <w:sz w:val="20"/>
                                <w:szCs w:val="20"/>
                              </w:rPr>
                            </w:pPr>
                            <w:r w:rsidRPr="00C04D83">
                              <w:rPr>
                                <w:sz w:val="20"/>
                                <w:szCs w:val="20"/>
                              </w:rPr>
                              <w:t>10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3727E" id="Rounded Rectangle 216" o:spid="_x0000_s1046" style="position:absolute;margin-left:-34.25pt;margin-top:6.35pt;width:60.75pt;height:15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G3hgIAAA4FAAAOAAAAZHJzL2Uyb0RvYy54bWysVEtv2zAMvg/YfxB0Xx1neSxBnSJokGFA&#10;0QZth54ZWX4AsqhJSuzs14+S3fSxnob5IJMixcenj7q86hrFjtK6GnXG04sRZ1ILzGtdZvzn4/bL&#10;N86cB52DQi0zfpKOX60+f7pszVKOsUKVS8soiHbL1mS88t4sk8SJSjbgLtBITcYCbQOeVFsmuYWW&#10;ojcqGY9Gs6RFmxuLQjpHu5veyFcxflFI4e+KwknPVMapNh9XG9d9WJPVJSxLC6aqxVAG/EMVDdSa&#10;kp5DbcADO9j6r1BNLSw6LPyFwCbBoqiFjD1QN+noXTcPFRgZeyFwnDnD5P5fWHF73FlW5xkfpzPO&#10;NDR0Sfd40LnM2T3BB7pUkgUjQdUat6QTD2ZnB82RGPruCtuEP3XEugjv6Qyv7DwTtDmfp9PxlDNB&#10;pnQx+zrrgyYvp411/rvEhgUh4zbUEYqI0MLxxnlKS/7PfiGjQ1Xn21qpqJzctbLsCHTdxJIcW84U&#10;OE+bGd/GL/RBId4cU5q1hMB0MiKOCCAeFgo8iY0hZJwuOQNVEsGFt7GWN6edLffnrOl2sphvPkoS&#10;it6Aq/rqYoTBTelQu4x0HXoMSPfYBsl3+y5eUroIR8LWHvMT3ZzFntLOiG1NCW6o2R1Y4jB1QnPp&#10;72gpFFJ7OEicVWh/f7Qf/IlaZOWspZmg1n8dwErC8Icm0i3SySQMUVQm0/mYFPvasn9t0YfmGuke&#10;UnoBjIhi8PfqWSwsNk80vuuQlUygBeXuQR6Ua9/PKj0AQq7X0Y0Gx4C/0Q9GhOABugDtY/cE1gzM&#10;8cS5W3yeH1i+407vG05qXB88FnUk1guuRJGg0NBFsgwPRJjq13r0ennGVn8AAAD//wMAUEsDBBQA&#10;BgAIAAAAIQDfhIfo3gAAAAkBAAAPAAAAZHJzL2Rvd25yZXYueG1sTI9Ba8JAEIXvhf6HZQredJOI&#10;VmM2UgTBHk1twduanSah2dk0u9H03zs9tcfhfbz5XrYdbSuu2PvGkYJ4FoFAKp1pqFJwettPVyB8&#10;0GR06wgV/KCHbf74kOnUuBsd8VqESnAJ+VQrqEPoUil9WaPVfuY6JM4+XW914LOvpOn1jcttK5Mo&#10;WkqrG+IPte5wV2P5VQxWwfn9e/26K/bm4D9CgvFwCmUVKTV5Gl82IAKO4Q+GX31Wh5ydLm4g40Wr&#10;YLpcLRjlIHkGwcBiztsuCuZJvAaZZ/L/gvwOAAD//wMAUEsBAi0AFAAGAAgAAAAhALaDOJL+AAAA&#10;4QEAABMAAAAAAAAAAAAAAAAAAAAAAFtDb250ZW50X1R5cGVzXS54bWxQSwECLQAUAAYACAAAACEA&#10;OP0h/9YAAACUAQAACwAAAAAAAAAAAAAAAAAvAQAAX3JlbHMvLnJlbHNQSwECLQAUAAYACAAAACEA&#10;aqiht4YCAAAOBQAADgAAAAAAAAAAAAAAAAAuAgAAZHJzL2Uyb0RvYy54bWxQSwECLQAUAAYACAAA&#10;ACEA34SH6N4AAAAJAQAADwAAAAAAAAAAAAAAAADgBAAAZHJzL2Rvd25yZXYueG1sUEsFBgAAAAAE&#10;AAQA8wAAAOsFAAAAAA==&#10;" fillcolor="window" strokecolor="#1f497d" strokeweight="2pt">
                <v:textbox>
                  <w:txbxContent>
                    <w:p w14:paraId="644245B4" w14:textId="77777777" w:rsidR="00725F6A" w:rsidRPr="00C04D83" w:rsidRDefault="00725F6A" w:rsidP="00532A07">
                      <w:pPr>
                        <w:jc w:val="center"/>
                        <w:rPr>
                          <w:sz w:val="20"/>
                          <w:szCs w:val="20"/>
                        </w:rPr>
                      </w:pPr>
                      <w:r w:rsidRPr="00C04D83">
                        <w:rPr>
                          <w:sz w:val="20"/>
                          <w:szCs w:val="20"/>
                        </w:rPr>
                        <w:t>10 working days</w:t>
                      </w:r>
                    </w:p>
                  </w:txbxContent>
                </v:textbox>
              </v:roundrect>
            </w:pict>
          </mc:Fallback>
        </mc:AlternateContent>
      </w:r>
      <w:r w:rsidR="00825B5A" w:rsidRPr="003B586A">
        <w:rPr>
          <w:rFonts w:ascii="Calibri" w:eastAsia="Calibri" w:hAnsi="Calibri"/>
          <w:noProof/>
          <w:sz w:val="22"/>
          <w:szCs w:val="22"/>
        </w:rPr>
        <mc:AlternateContent>
          <mc:Choice Requires="wps">
            <w:drawing>
              <wp:anchor distT="0" distB="0" distL="114300" distR="114300" simplePos="0" relativeHeight="251714560" behindDoc="0" locked="0" layoutInCell="1" allowOverlap="1" wp14:anchorId="7C474DAC" wp14:editId="72E07F91">
                <wp:simplePos x="0" y="0"/>
                <wp:positionH relativeFrom="column">
                  <wp:posOffset>2945765</wp:posOffset>
                </wp:positionH>
                <wp:positionV relativeFrom="paragraph">
                  <wp:posOffset>306070</wp:posOffset>
                </wp:positionV>
                <wp:extent cx="8890" cy="178435"/>
                <wp:effectExtent l="95250" t="57150" r="67310" b="69215"/>
                <wp:wrapNone/>
                <wp:docPr id="221" name="Straight Arrow Connector 221"/>
                <wp:cNvGraphicFramePr/>
                <a:graphic xmlns:a="http://schemas.openxmlformats.org/drawingml/2006/main">
                  <a:graphicData uri="http://schemas.microsoft.com/office/word/2010/wordprocessingShape">
                    <wps:wsp>
                      <wps:cNvCnPr/>
                      <wps:spPr>
                        <a:xfrm flipH="1">
                          <a:off x="0" y="0"/>
                          <a:ext cx="8890" cy="17843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H relativeFrom="margin">
                  <wp14:pctWidth>0</wp14:pctWidth>
                </wp14:sizeRelH>
                <wp14:sizeRelV relativeFrom="margin">
                  <wp14:pctHeight>0</wp14:pctHeight>
                </wp14:sizeRelV>
              </wp:anchor>
            </w:drawing>
          </mc:Choice>
          <mc:Fallback>
            <w:pict>
              <v:shape w14:anchorId="4733331E" id="Straight Arrow Connector 221" o:spid="_x0000_s1026" type="#_x0000_t32" style="position:absolute;margin-left:231.95pt;margin-top:24.1pt;width:.7pt;height:14.0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G2HwIAACEEAAAOAAAAZHJzL2Uyb0RvYy54bWysU02P0zAQvSPxHyzf2bTdXbYbNV2hlsIB&#10;sRW7/ICp4ySWHI81Nk377xk7oSpwQ1wsez7ezHszXj2deiuOmoJBV8n5zUwK7RTWxrWV/P66e7eU&#10;IkRwNVh0upJnHeTT+u2b1eBLvcAOba1JMIgL5eAr2cXoy6IIqtM9hBv02rGzQeoh8pPaoiYYGL23&#10;xWI2e18MSLUnVDoEtm5Hp1xn/KbRKj43TdBR2EpybzGflM9DOov1CsqWwHdGTW3AP3TRg3Fc9AK1&#10;hQjiB5m/oHqjCAM28UZhX2DTGKUzB2Yzn/3B5qUDrzMXFif4i0zh/8Gqr8c9CVNXcrGYS+Gg5yG9&#10;RALTdlF8IMJBbNA5FhJJpBhWbPCh5MSN29P0Cn5Pif6poV401vjPvAxZEKYoTlnv80VvfYpCsXG5&#10;fOSZKHbMH5Z3t/cJuxhBEpinED9p7EW6VDJMXV3aGQvA8UuIY+KvhJTscGesZTuU1omB+d3fzVI1&#10;4C1rLES+9p55B9dKAbbl9VWRcs8BralTesoO1B42lsQReIXmu7vHh+3U529hqfYWQjfGZVcKgzKC&#10;sR9dLeLZs7SQFJ3yrUt+nbd05MDVlHb6tk4OxbMgmMgjxQ6nPd0RujiC2zSmb6YVZPi/xY603jOz&#10;2vCK5xCW8woy+BH6oI/aviZVWJFumksKzf4izXecaLodsD7nQWc772Ee0tRLWvTrN9+vf/b6JwAA&#10;AP//AwBQSwMEFAAGAAgAAAAhACnDx1jfAAAACQEAAA8AAABkcnMvZG93bnJldi54bWxMj8FOwzAM&#10;hu9IvENkJC6IpbSjbKXphJBQkbjAygN4TdZWNE7VZEt5e8wJbrb86ff3l7vFjuJsZj84UnC3SkAY&#10;ap0eqFPw2bzcbkD4gKRxdGQUfBsPu+ryosRCu0gf5rwPneAQ8gUq6EOYCil92xuLfuUmQ3w7utli&#10;4HXupJ4xcrgdZZokubQ4EH/ocTLPvWm/9ierII03dTy+dXX9mjYxyne0zRaVur5anh5BBLOEPxh+&#10;9VkdKnY6uBNpL0YF6zzbMsrDJgXBwDq/z0AcFDzkGciqlP8bVD8AAAD//wMAUEsBAi0AFAAGAAgA&#10;AAAhALaDOJL+AAAA4QEAABMAAAAAAAAAAAAAAAAAAAAAAFtDb250ZW50X1R5cGVzXS54bWxQSwEC&#10;LQAUAAYACAAAACEAOP0h/9YAAACUAQAACwAAAAAAAAAAAAAAAAAvAQAAX3JlbHMvLnJlbHNQSwEC&#10;LQAUAAYACAAAACEANpVBth8CAAAhBAAADgAAAAAAAAAAAAAAAAAuAgAAZHJzL2Uyb0RvYy54bWxQ&#10;SwECLQAUAAYACAAAACEAKcPHWN8AAAAJAQAADwAAAAAAAAAAAAAAAAB5BAAAZHJzL2Rvd25yZXYu&#10;eG1sUEsFBgAAAAAEAAQA8wAAAIUFAAAAAA==&#10;" strokecolor="#1f497d" strokeweight="2pt">
                <v:stroke endarrow="open"/>
              </v:shape>
            </w:pict>
          </mc:Fallback>
        </mc:AlternateContent>
      </w:r>
      <w:r w:rsidR="00825B5A" w:rsidRPr="003B586A">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61B55471" wp14:editId="5920CCFE">
                <wp:simplePos x="0" y="0"/>
                <wp:positionH relativeFrom="column">
                  <wp:posOffset>5119370</wp:posOffset>
                </wp:positionH>
                <wp:positionV relativeFrom="paragraph">
                  <wp:posOffset>305435</wp:posOffset>
                </wp:positionV>
                <wp:extent cx="0" cy="178435"/>
                <wp:effectExtent l="95250" t="57150" r="76200" b="69215"/>
                <wp:wrapNone/>
                <wp:docPr id="222" name="Straight Arrow Connector 222"/>
                <wp:cNvGraphicFramePr/>
                <a:graphic xmlns:a="http://schemas.openxmlformats.org/drawingml/2006/main">
                  <a:graphicData uri="http://schemas.microsoft.com/office/word/2010/wordprocessingShape">
                    <wps:wsp>
                      <wps:cNvCnPr/>
                      <wps:spPr>
                        <a:xfrm>
                          <a:off x="0" y="0"/>
                          <a:ext cx="0" cy="17843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6C7B4637" id="Straight Arrow Connector 222" o:spid="_x0000_s1026" type="#_x0000_t32" style="position:absolute;margin-left:403.1pt;margin-top:24.05pt;width:0;height:14.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w7EwIAABQEAAAOAAAAZHJzL2Uyb0RvYy54bWysU02P0zAQvSPxHyzfadpul12ipivUUi4I&#10;Knb5AVPHSSw5HmtsmvbfM3ZCKXBDXBx7Pt7MezNZP517K06agkFXycVsLoV2Cmvj2kp+e9m/eZQi&#10;RHA1WHS6khcd5NPm9av14Eu9xA5trUkwiAvl4CvZxejLogiq0z2EGXrt2Nkg9RD5SW1REwyM3tti&#10;OZ+/LQak2hMqHQJbd6NTbjJ+02gVvzRN0FHYSnJvMZ+Uz2M6i80aypbAd0ZNbcA/dNGDcVz0CrWD&#10;COI7mb+geqMIAzZxprAvsGmM0pkDs1nM/2Dz3IHXmQuLE/xVpvD/YNXn04GEqSu5XC6lcNDzkJ4j&#10;gWm7KN4T4SC26BwLiSRSDCs2+FBy4tYdaHoFf6BE/9xQn75MTJyzyperyvochRqNiq2Lh8fV3X2C&#10;K37leQrxo8ZepEslw9TItYNFFhlOn0IcE38mpKIO98ZatkNpnRiY0v1qzkNXwIvVWIh87T1TDa6V&#10;AmzLG6siZciA1tQpPWUHao9bS+IEvDWL/erdw27q87ewVHsHoRvjsiuFQRnB2A+uFvHiWU1IIk75&#10;1iW/zos5cuBqSjt9VyeHYvkJJvJIscNpNfeELo7gNk3mq2kFGf7FYkdaH5hZbXircwjLeQMZ/Ah9&#10;1CdtX5IqrEg3DSWFZn+RRjoOMd2OWF/ybLOdVy8Paeol7fbtm++3P/PmBwAAAP//AwBQSwMEFAAG&#10;AAgAAAAhAFFcVf7eAAAACQEAAA8AAABkcnMvZG93bnJldi54bWxMj8FOhDAQhu8mvkMzJt7cUmKQ&#10;RYbNanQvJiaiZrO3LoxApFNCy4Jvb40HPc78X/75Jt8sphcnGl1nGUGtIhDEla07bhDeXh+vUhDO&#10;a651b5kQvsjBpjg/y3VW25lf6FT6RoQSdplGaL0fMild1ZLRbmUH4pB92NFoH8axkfWo51BuehlH&#10;USKN7jhcaPVA9y1Vn+VkEHb77U7RXbKey8NaxQ9qsu9Pz4iXF8v2FoSnxf/B8KMf1KEITkc7ce1E&#10;j5BGSRxQhOtUgQjA7+KIcBMCWeTy/wfFNwAAAP//AwBQSwECLQAUAAYACAAAACEAtoM4kv4AAADh&#10;AQAAEwAAAAAAAAAAAAAAAAAAAAAAW0NvbnRlbnRfVHlwZXNdLnhtbFBLAQItABQABgAIAAAAIQA4&#10;/SH/1gAAAJQBAAALAAAAAAAAAAAAAAAAAC8BAABfcmVscy8ucmVsc1BLAQItABQABgAIAAAAIQDK&#10;0Jw7EwIAABQEAAAOAAAAAAAAAAAAAAAAAC4CAABkcnMvZTJvRG9jLnhtbFBLAQItABQABgAIAAAA&#10;IQBRXFX+3gAAAAkBAAAPAAAAAAAAAAAAAAAAAG0EAABkcnMvZG93bnJldi54bWxQSwUGAAAAAAQA&#10;BADzAAAAeAUAAAAA&#10;" strokecolor="#1f497d" strokeweight="2pt">
                <v:stroke endarrow="open"/>
              </v:shape>
            </w:pict>
          </mc:Fallback>
        </mc:AlternateContent>
      </w:r>
    </w:p>
    <w:p w14:paraId="105F73A9" w14:textId="47960B2D"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696128" behindDoc="0" locked="0" layoutInCell="1" allowOverlap="1" wp14:anchorId="0BB5519B" wp14:editId="08820BB1">
                <wp:simplePos x="0" y="0"/>
                <wp:positionH relativeFrom="column">
                  <wp:posOffset>591185</wp:posOffset>
                </wp:positionH>
                <wp:positionV relativeFrom="paragraph">
                  <wp:posOffset>269875</wp:posOffset>
                </wp:positionV>
                <wp:extent cx="1379220" cy="678180"/>
                <wp:effectExtent l="0" t="0" r="11430" b="26670"/>
                <wp:wrapNone/>
                <wp:docPr id="223" name="Rounded Rectangle 223"/>
                <wp:cNvGraphicFramePr/>
                <a:graphic xmlns:a="http://schemas.openxmlformats.org/drawingml/2006/main">
                  <a:graphicData uri="http://schemas.microsoft.com/office/word/2010/wordprocessingShape">
                    <wps:wsp>
                      <wps:cNvSpPr/>
                      <wps:spPr>
                        <a:xfrm>
                          <a:off x="0" y="0"/>
                          <a:ext cx="1379220" cy="678180"/>
                        </a:xfrm>
                        <a:prstGeom prst="roundRect">
                          <a:avLst/>
                        </a:prstGeom>
                        <a:solidFill>
                          <a:srgbClr val="92D050"/>
                        </a:solidFill>
                        <a:ln w="25400" cap="flat" cmpd="sng" algn="ctr">
                          <a:solidFill>
                            <a:srgbClr val="4F81BD">
                              <a:shade val="50000"/>
                            </a:srgbClr>
                          </a:solidFill>
                          <a:prstDash val="solid"/>
                        </a:ln>
                        <a:effectLst/>
                      </wps:spPr>
                      <wps:txbx>
                        <w:txbxContent>
                          <w:p w14:paraId="36DFC32B" w14:textId="77777777" w:rsidR="00725F6A" w:rsidRPr="00C04D83" w:rsidRDefault="00725F6A" w:rsidP="00532A07">
                            <w:pPr>
                              <w:jc w:val="center"/>
                              <w:rPr>
                                <w:sz w:val="20"/>
                                <w:szCs w:val="20"/>
                              </w:rPr>
                            </w:pPr>
                            <w:r w:rsidRPr="00C04D83">
                              <w:rPr>
                                <w:sz w:val="20"/>
                                <w:szCs w:val="20"/>
                              </w:rPr>
                              <w:t>Outcome letter sent   [Chair + PQA]</w:t>
                            </w:r>
                          </w:p>
                          <w:p w14:paraId="414F204A" w14:textId="77777777" w:rsidR="00725F6A" w:rsidRDefault="00725F6A" w:rsidP="00532A07">
                            <w:pPr>
                              <w:jc w:val="center"/>
                            </w:pPr>
                          </w:p>
                          <w:p w14:paraId="13968CAE"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5519B" id="Rounded Rectangle 223" o:spid="_x0000_s1047" style="position:absolute;margin-left:46.55pt;margin-top:21.25pt;width:108.6pt;height:5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NdiAIAAB8FAAAOAAAAZHJzL2Uyb0RvYy54bWysVEtPGzEQvlfqf7B8L/sggRBlg1KiVJUQ&#10;IKDiPPF6H5JftZ3s0l/fsXcTAu2p6h68M573NzNeXPdSkD23rtWqoNlZSglXTJetqgv643nzZUaJ&#10;86BKEFrxgr5yR6+Xnz8tOjPnuW60KLkl6ES5eWcK2nhv5kniWMMluDNtuEJhpa0Ej6ytk9JCh96l&#10;SPI0vUg6bUtjNePO4e16ENJl9F9VnPn7qnLcE1FQzM3H08ZzG85kuYB5bcE0LRvTgH/IQkKrMOjR&#10;1Ro8kJ1t/3AlW2a105U/Y1omuqpaxmMNWE2WfqjmqQHDYy0IjjNHmNz/c8vu9g+WtGVB8/ycEgUS&#10;m/Sod6rkJXlE+EDVgpMgRKg64+Zo8WQe7Mg5JEPdfWVl+GNFpI/wvh7h5b0nDC+z88urPMcuMJRd&#10;XM6yWcQ/ebM21vlvXEsSiILakEdIIkIL+1vnMSzqH/RCRKdFW25aISJj6+2NsGQP2O+rfJ1ODyHe&#10;qQlFOqx4OklDNoBzVwnwSEqDSDhVUwKixoFm3sbY76zdaZDJZpZ9XQ9KDZR8CD1N8QuIYbKj+kCf&#10;JhuqWINrBpMYYjQRKhTD4/yORQfoB7AD5fttP3QtRglXW12+YiutHmbcGbZpMcAtOP8AFocaS8VF&#10;9fd4VEJj/XqkKGm0/fW3+6CPs4ZSSjpcEsTm5w4sp0R8VziFV9lkErYqMpPpZWiuPZVsTyVqJ280&#10;9iXDJ8GwSAZ9Lw5kZbV8wX1ehagoAsUw9tCFkbnxw/Lii8D4ahXVcJMM+Fv1ZFhwHqAL0D73L2DN&#10;OEoeh/BOHxYK5h+GadANlkqvdl5XbZy0N1yxe4HBLYx9HF+MsOanfNR6e9eWvwEAAP//AwBQSwME&#10;FAAGAAgAAAAhAMZqbMzhAAAACQEAAA8AAABkcnMvZG93bnJldi54bWxMj01Lw0AQhu+C/2EZwUtp&#10;N2naYmM2xQqCh1Iwfpy32WkSzc6G7KZN/fWOJz0O78P7PpNtRtuKE/a+caQgnkUgkEpnGqoUvL0+&#10;Te9A+KDJ6NYRKrigh01+fZXp1LgzveCpCJXgEvKpVlCH0KVS+rJGq/3MdUicHV1vdeCzr6Tp9ZnL&#10;bSvnUbSSVjfEC7Xu8LHG8qsYrIL951a+02W3W8rCHSfbwX5Pnj+Uur0ZH+5BBBzDHwy/+qwOOTsd&#10;3EDGi1bBOomZVLCYL0FwnsRRAuLA4GKdgMwz+f+D/AcAAP//AwBQSwECLQAUAAYACAAAACEAtoM4&#10;kv4AAADhAQAAEwAAAAAAAAAAAAAAAAAAAAAAW0NvbnRlbnRfVHlwZXNdLnhtbFBLAQItABQABgAI&#10;AAAAIQA4/SH/1gAAAJQBAAALAAAAAAAAAAAAAAAAAC8BAABfcmVscy8ucmVsc1BLAQItABQABgAI&#10;AAAAIQAFIMNdiAIAAB8FAAAOAAAAAAAAAAAAAAAAAC4CAABkcnMvZTJvRG9jLnhtbFBLAQItABQA&#10;BgAIAAAAIQDGamzM4QAAAAkBAAAPAAAAAAAAAAAAAAAAAOIEAABkcnMvZG93bnJldi54bWxQSwUG&#10;AAAAAAQABADzAAAA8AUAAAAA&#10;" fillcolor="#92d050" strokecolor="#385d8a" strokeweight="2pt">
                <v:textbox>
                  <w:txbxContent>
                    <w:p w14:paraId="36DFC32B" w14:textId="77777777" w:rsidR="00725F6A" w:rsidRPr="00C04D83" w:rsidRDefault="00725F6A" w:rsidP="00532A07">
                      <w:pPr>
                        <w:jc w:val="center"/>
                        <w:rPr>
                          <w:sz w:val="20"/>
                          <w:szCs w:val="20"/>
                        </w:rPr>
                      </w:pPr>
                      <w:r w:rsidRPr="00C04D83">
                        <w:rPr>
                          <w:sz w:val="20"/>
                          <w:szCs w:val="20"/>
                        </w:rPr>
                        <w:t>Outcome letter sent   [Chair + PQA]</w:t>
                      </w:r>
                    </w:p>
                    <w:p w14:paraId="414F204A" w14:textId="77777777" w:rsidR="00725F6A" w:rsidRDefault="00725F6A" w:rsidP="00532A07">
                      <w:pPr>
                        <w:jc w:val="center"/>
                      </w:pPr>
                    </w:p>
                    <w:p w14:paraId="13968CAE" w14:textId="77777777" w:rsidR="00725F6A" w:rsidRDefault="00725F6A" w:rsidP="00532A07">
                      <w:pPr>
                        <w:jc w:val="center"/>
                      </w:pPr>
                    </w:p>
                  </w:txbxContent>
                </v:textbox>
              </v:roundrect>
            </w:pict>
          </mc:Fallback>
        </mc:AlternateContent>
      </w:r>
    </w:p>
    <w:p w14:paraId="38E4E087" w14:textId="77777777" w:rsidR="00532A07" w:rsidRPr="003B586A" w:rsidRDefault="00532A07" w:rsidP="00532A07">
      <w:pPr>
        <w:tabs>
          <w:tab w:val="center" w:pos="4950"/>
        </w:tabs>
        <w:spacing w:after="200" w:line="276" w:lineRule="auto"/>
        <w:rPr>
          <w:rFonts w:ascii="Calibri" w:eastAsia="Calibri" w:hAnsi="Calibri"/>
          <w:sz w:val="22"/>
          <w:szCs w:val="22"/>
          <w:lang w:eastAsia="en-US"/>
        </w:rPr>
      </w:pPr>
    </w:p>
    <w:p w14:paraId="3F86757B" w14:textId="5C129664"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30944" behindDoc="0" locked="0" layoutInCell="1" allowOverlap="1" wp14:anchorId="48E315F8" wp14:editId="04271D57">
                <wp:simplePos x="0" y="0"/>
                <wp:positionH relativeFrom="column">
                  <wp:posOffset>5162550</wp:posOffset>
                </wp:positionH>
                <wp:positionV relativeFrom="paragraph">
                  <wp:posOffset>177165</wp:posOffset>
                </wp:positionV>
                <wp:extent cx="8890" cy="206375"/>
                <wp:effectExtent l="95250" t="57150" r="67310" b="60325"/>
                <wp:wrapNone/>
                <wp:docPr id="3" name="Straight Arrow Connector 3"/>
                <wp:cNvGraphicFramePr/>
                <a:graphic xmlns:a="http://schemas.openxmlformats.org/drawingml/2006/main">
                  <a:graphicData uri="http://schemas.microsoft.com/office/word/2010/wordprocessingShape">
                    <wps:wsp>
                      <wps:cNvCnPr/>
                      <wps:spPr>
                        <a:xfrm>
                          <a:off x="0" y="0"/>
                          <a:ext cx="8890" cy="2063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H relativeFrom="margin">
                  <wp14:pctWidth>0</wp14:pctWidth>
                </wp14:sizeRelH>
                <wp14:sizeRelV relativeFrom="margin">
                  <wp14:pctHeight>0</wp14:pctHeight>
                </wp14:sizeRelV>
              </wp:anchor>
            </w:drawing>
          </mc:Choice>
          <mc:Fallback>
            <w:pict>
              <v:shape w14:anchorId="16C33A1F" id="Straight Arrow Connector 3" o:spid="_x0000_s1026" type="#_x0000_t32" style="position:absolute;margin-left:406.5pt;margin-top:13.95pt;width:.7pt;height: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ueFAIAABMEAAAOAAAAZHJzL2Uyb0RvYy54bWysU8uu0zAQ3SPxD5b3NGl7H71R0yvUUjYI&#10;Ku7lA6a2k1hybGtsmvbvGTuhFNghNo49jzNzzkzWz+fesJPCoJ2t+XxWcqascFLbtubfXvfvVpyF&#10;CFaCcVbV/KICf968fbMefKUWrnNGKmQEYkM1+Jp3MfqqKILoVA9h5ryy5Gwc9hDpiW0hEQZC702x&#10;KMuHYnAoPTqhQiDrbnTyTcZvGiXil6YJKjJTc+ot5hPzeUxnsVlD1SL4ToupDfiHLnrQlopeoXYQ&#10;gX1H/RdUrwW64Jo4E64vXNNooTIHYjMv/2Dz0oFXmQuJE/xVpvD/YMXn0wGZljVfcmahpxG9RATd&#10;dpG9R3QD2zprSUaHbJnUGnyoKGlrDzi9gj9gon5usE9fIsXOWeHLVWF1jkyQcbV6oikIcizKh+Xj&#10;fUIsfqV6DPGjcj1Ll5qHqZNrC/OsMZw+hTgm/kxIda3ba2PIDpWxbKAS93dlqga0V42BSNfeE9Ng&#10;W87AtLSwImKGDM5omdJTdsD2uDXITkBLM9/fPT3upj5/C0u1dxC6MS67UhhUEbT5YCWLF09yQlJx&#10;yjc2+VXey5EDVRPKqqVMDkH6I0zkHcbOTZu5R2fjCG7SaL7qlqGmPyx2qNSBmElNS51DSM4byOBH&#10;6KM6KfOaVCFFumkuKTT7izTVcY7pdnTykseb7bR5eUhTL2m1b990v/2XNz8AAAD//wMAUEsDBBQA&#10;BgAIAAAAIQB5KmXM3wAAAAkBAAAPAAAAZHJzL2Rvd25yZXYueG1sTI9BT4QwFITvJv6H5pl4c0uR&#10;ICBlsxrdi8kmosZ469InEOkroWXBf2896XEyk5lvyu1qBnbCyfWWJIhNBAypsbqnVsLry+NVBsx5&#10;RVoNllDCNzrYVudnpSq0XegZT7VvWSghVygJnfdjwblrOjTKbeyIFLxPOxnlg5xarie1hHIz8DiK&#10;Um5UT2GhUyPed9h81bORsH/f7QXepflSf+QifhCzfXs6SHl5se5ugXlc/V8YfvEDOlSB6Whn0o4N&#10;EjJxHb54CfFNDiwEMpEkwI4S0igBXpX8/4PqBwAA//8DAFBLAQItABQABgAIAAAAIQC2gziS/gAA&#10;AOEBAAATAAAAAAAAAAAAAAAAAAAAAABbQ29udGVudF9UeXBlc10ueG1sUEsBAi0AFAAGAAgAAAAh&#10;ADj9If/WAAAAlAEAAAsAAAAAAAAAAAAAAAAALwEAAF9yZWxzLy5yZWxzUEsBAi0AFAAGAAgAAAAh&#10;APAvG54UAgAAEwQAAA4AAAAAAAAAAAAAAAAALgIAAGRycy9lMm9Eb2MueG1sUEsBAi0AFAAGAAgA&#10;AAAhAHkqZczfAAAACQEAAA8AAAAAAAAAAAAAAAAAbgQAAGRycy9kb3ducmV2LnhtbFBLBQYAAAAA&#10;BAAEAPMAAAB6BQAAAAA=&#10;" strokecolor="#1f497d" strokeweight="2pt">
                <v:stroke endarrow="open"/>
              </v:shape>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728896" behindDoc="0" locked="0" layoutInCell="1" allowOverlap="1" wp14:anchorId="4ED86436" wp14:editId="502059F0">
                <wp:simplePos x="0" y="0"/>
                <wp:positionH relativeFrom="column">
                  <wp:posOffset>2981325</wp:posOffset>
                </wp:positionH>
                <wp:positionV relativeFrom="paragraph">
                  <wp:posOffset>181610</wp:posOffset>
                </wp:positionV>
                <wp:extent cx="8890" cy="206375"/>
                <wp:effectExtent l="95250" t="57150" r="67310" b="60325"/>
                <wp:wrapNone/>
                <wp:docPr id="1" name="Straight Arrow Connector 1"/>
                <wp:cNvGraphicFramePr/>
                <a:graphic xmlns:a="http://schemas.openxmlformats.org/drawingml/2006/main">
                  <a:graphicData uri="http://schemas.microsoft.com/office/word/2010/wordprocessingShape">
                    <wps:wsp>
                      <wps:cNvCnPr/>
                      <wps:spPr>
                        <a:xfrm>
                          <a:off x="0" y="0"/>
                          <a:ext cx="8890" cy="2063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H relativeFrom="margin">
                  <wp14:pctWidth>0</wp14:pctWidth>
                </wp14:sizeRelH>
                <wp14:sizeRelV relativeFrom="margin">
                  <wp14:pctHeight>0</wp14:pctHeight>
                </wp14:sizeRelV>
              </wp:anchor>
            </w:drawing>
          </mc:Choice>
          <mc:Fallback>
            <w:pict>
              <v:shape w14:anchorId="07DD64CD" id="Straight Arrow Connector 1" o:spid="_x0000_s1026" type="#_x0000_t32" style="position:absolute;margin-left:234.75pt;margin-top:14.3pt;width:.7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dBEwIAABMEAAAOAAAAZHJzL2Uyb0RvYy54bWysU9uO0zAQfUfiHyy/s2m7t27UdIVayguC&#10;il0+YOo4iSXHY41N0/49YyeUAm+IF8eey5k5Zyar51NvxVFTMOgqOb+ZSaGdwtq4tpLfXnfvllKE&#10;CK4Gi05X8qyDfF6/fbMafKkX2KGtNQkGcaEcfCW7GH1ZFEF1uodwg147djZIPUR+UlvUBAOj97ZY&#10;zGYPxYBUe0KlQ2DrdnTKdcZvGq3il6YJOgpbSe4t5pPyeUhnsV5B2RL4zqipDfiHLnowjoteoLYQ&#10;QXwn8xdUbxRhwCbeKOwLbBqjdObAbOazP9i8dOB15sLiBH+RKfw/WPX5uCdhap6dFA56HtFLJDBt&#10;F8V7IhzEBp1jGZHEPKk1+FBy0sbtaXoFv6dE/dRQn75MSpyywueLwvoUhWLjcvnEU1DsWMwebh/v&#10;E2LxK9VTiB819iJdKhmmTi4tzLPGcPwU4pj4MyHVdbgz1rIdSuvEwCXu72apGvBeNRYiX3vPTINr&#10;pQDb8sKqSBkyoDV1Sk/ZgdrDxpI4Ai/NfHf39Lid+vwtLNXeQujGuOxKYVBGMPaDq0U8e5YTkopT&#10;vnXJr/Nejhy4mtJO39bJoVh/gok8Uuxw2swdoYsjuE2j+WpaQYb/sNiR1ntmVhte6hzCcl5BBj9C&#10;H/RR29ekCivSTXNJodlfpKmOc0y3A9bnPN5s583LQ5p6Sat9/eb79b+8/gEAAP//AwBQSwMEFAAG&#10;AAgAAAAhAHK8geXgAAAACQEAAA8AAABkcnMvZG93bnJldi54bWxMj0FLxDAQhe+C/yGM4M1NU9a4&#10;rU2XVXQvwoJVEW/ZZmyLzaQ06bb+e+NJj8P7eO+bYrvYnp1w9J0jBWKVAEOqnemoUfD68ni1AeaD&#10;JqN7R6jgGz1sy/OzQufGzfSMpyo0LJaQz7WCNoQh59zXLVrtV25AitmnG60O8RwbbkY9x3Lb8zRJ&#10;JLe6o7jQ6gHvW6y/qskq2L/v9gLvZDZXH5lIH8Tk3p4OSl1eLLtbYAGX8AfDr35UhzI6Hd1ExrNe&#10;wVpm1xFVkG4ksAisb5IM2FGBFAJ4WfD/H5Q/AAAA//8DAFBLAQItABQABgAIAAAAIQC2gziS/gAA&#10;AOEBAAATAAAAAAAAAAAAAAAAAAAAAABbQ29udGVudF9UeXBlc10ueG1sUEsBAi0AFAAGAAgAAAAh&#10;ADj9If/WAAAAlAEAAAsAAAAAAAAAAAAAAAAALwEAAF9yZWxzLy5yZWxzUEsBAi0AFAAGAAgAAAAh&#10;AO2Np0ETAgAAEwQAAA4AAAAAAAAAAAAAAAAALgIAAGRycy9lMm9Eb2MueG1sUEsBAi0AFAAGAAgA&#10;AAAhAHK8geXgAAAACQEAAA8AAAAAAAAAAAAAAAAAbQQAAGRycy9kb3ducmV2LnhtbFBLBQYAAAAA&#10;BAAEAPMAAAB6BQAAAAA=&#10;" strokecolor="#1f497d" strokeweight="2pt">
                <v:stroke endarrow="open"/>
              </v:shape>
            </w:pict>
          </mc:Fallback>
        </mc:AlternateContent>
      </w:r>
    </w:p>
    <w:p w14:paraId="2455D2BE" w14:textId="4588335E"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noProof/>
        </w:rPr>
        <mc:AlternateContent>
          <mc:Choice Requires="wps">
            <w:drawing>
              <wp:anchor distT="0" distB="0" distL="114300" distR="114300" simplePos="0" relativeHeight="251726848" behindDoc="0" locked="0" layoutInCell="1" allowOverlap="1" wp14:anchorId="172BD701" wp14:editId="5E711EEA">
                <wp:simplePos x="0" y="0"/>
                <wp:positionH relativeFrom="column">
                  <wp:posOffset>731066</wp:posOffset>
                </wp:positionH>
                <wp:positionV relativeFrom="paragraph">
                  <wp:posOffset>111306</wp:posOffset>
                </wp:positionV>
                <wp:extent cx="5464879" cy="493577"/>
                <wp:effectExtent l="0" t="0" r="21590" b="20955"/>
                <wp:wrapNone/>
                <wp:docPr id="204" name="Rounded Rectangle 204"/>
                <wp:cNvGraphicFramePr/>
                <a:graphic xmlns:a="http://schemas.openxmlformats.org/drawingml/2006/main">
                  <a:graphicData uri="http://schemas.microsoft.com/office/word/2010/wordprocessingShape">
                    <wps:wsp>
                      <wps:cNvSpPr/>
                      <wps:spPr>
                        <a:xfrm>
                          <a:off x="0" y="0"/>
                          <a:ext cx="5464879" cy="493577"/>
                        </a:xfrm>
                        <a:prstGeom prst="roundRect">
                          <a:avLst/>
                        </a:prstGeom>
                        <a:solidFill>
                          <a:srgbClr val="4F81BD"/>
                        </a:solidFill>
                        <a:ln w="25400" cap="flat" cmpd="sng" algn="ctr">
                          <a:solidFill>
                            <a:srgbClr val="4F81BD">
                              <a:shade val="50000"/>
                            </a:srgbClr>
                          </a:solidFill>
                          <a:prstDash val="solid"/>
                        </a:ln>
                        <a:effectLst/>
                      </wps:spPr>
                      <wps:txbx>
                        <w:txbxContent>
                          <w:p w14:paraId="404573FB" w14:textId="77777777" w:rsidR="00C04D83" w:rsidRDefault="00C04D83" w:rsidP="00825B5A">
                            <w:pPr>
                              <w:jc w:val="center"/>
                              <w:rPr>
                                <w:color w:val="FFFFFF" w:themeColor="background1"/>
                                <w:sz w:val="20"/>
                                <w:szCs w:val="20"/>
                              </w:rPr>
                            </w:pPr>
                            <w:r>
                              <w:rPr>
                                <w:color w:val="FFFFFF" w:themeColor="background1"/>
                                <w:sz w:val="20"/>
                                <w:szCs w:val="20"/>
                              </w:rPr>
                              <w:t>FACULTY Fitness to Practise</w:t>
                            </w:r>
                            <w:r w:rsidR="00725F6A" w:rsidRPr="00210684">
                              <w:rPr>
                                <w:color w:val="FFFFFF" w:themeColor="background1"/>
                                <w:sz w:val="20"/>
                                <w:szCs w:val="20"/>
                              </w:rPr>
                              <w:t xml:space="preserve"> Outcome Meeting Scheduled: </w:t>
                            </w:r>
                          </w:p>
                          <w:p w14:paraId="45E87FD9" w14:textId="1BF5C280" w:rsidR="00725F6A" w:rsidRPr="00210684" w:rsidRDefault="00725F6A" w:rsidP="00825B5A">
                            <w:pPr>
                              <w:jc w:val="center"/>
                              <w:rPr>
                                <w:sz w:val="20"/>
                                <w:szCs w:val="20"/>
                              </w:rPr>
                            </w:pPr>
                            <w:r w:rsidRPr="00210684">
                              <w:rPr>
                                <w:color w:val="FFFFFF" w:themeColor="background1"/>
                                <w:sz w:val="20"/>
                                <w:szCs w:val="20"/>
                              </w:rPr>
                              <w:t>course leader/</w:t>
                            </w:r>
                            <w:r w:rsidR="00C04D83">
                              <w:rPr>
                                <w:color w:val="FFFFFF" w:themeColor="background1"/>
                                <w:sz w:val="20"/>
                                <w:szCs w:val="20"/>
                              </w:rPr>
                              <w:t>course representative</w:t>
                            </w:r>
                            <w:r w:rsidRPr="00210684">
                              <w:rPr>
                                <w:color w:val="FFFFFF" w:themeColor="background1"/>
                                <w:sz w:val="20"/>
                                <w:szCs w:val="20"/>
                              </w:rPr>
                              <w:t>, student and their representative</w:t>
                            </w:r>
                          </w:p>
                          <w:p w14:paraId="037D82CD" w14:textId="77777777" w:rsidR="00725F6A" w:rsidRDefault="00725F6A" w:rsidP="00825B5A"/>
                          <w:p w14:paraId="010F9338" w14:textId="77777777" w:rsidR="00725F6A" w:rsidRDefault="00725F6A" w:rsidP="00825B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2BD701" id="Rounded Rectangle 204" o:spid="_x0000_s1048" style="position:absolute;margin-left:57.55pt;margin-top:8.75pt;width:430.3pt;height:38.8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MhAIAAB8FAAAOAAAAZHJzL2Uyb0RvYy54bWysVEtv2zAMvg/YfxB0X+1kTpMGdYqsQYYB&#10;RVu0HXpmZMk2oNckJXb360fJTl/raVgOCmm+9H0kdX7RK0kO3PnW6JJOTnJKuGamanVd0p8P2y8L&#10;SnwAXYE0mpf0iXt6sfr86byzSz41jZEVdwSTaL/sbEmbEOwyyzxruAJ/YizXaBTGKQioujqrHHSY&#10;XclsmuenWWdcZZ1h3Hv8uhmMdJXyC8FZuBHC80BkSfFuIZ0unbt4ZqtzWNYObNOy8RrwD7dQ0Gos&#10;+pxqAwHI3rV/pVItc8YbEU6YUZkRomU8YUA0k/wdmvsGLE9YkBxvn2ny/y8tuz7cOtJWJZ3mBSUa&#10;FDbpzux1xStyh/SBriUn0YhUddYvMeLe3rpR8yhG3L1wKv4jItInep+e6eV9IAw/zorTYjE/o4Sh&#10;rTj7OpvPY9LsJdo6H75zo0gUSuriPeIlErVwuPJh8D/6xYreyLbatlImxdW7S+nIAbDfxXYx+bYZ&#10;S7xxk5p0iHhW5DgTDHDuhISAorLIhNc1JSBrHGgWXKr9Jtp/UCQVb6DiQ+lZjr9j5cE9AX2TJ6LY&#10;gG+GkGQaQ6SO+Xia3xF0pH4gO0qh3/VD1yYxJH7ameoJW+nMMOPesm2LBa7Ah1twONQIFRc13OAh&#10;pEH8ZpQoaYz7/dH36I+zhlZKOlwS5ObXHhynRP7QOIVnk6KIW5WUYjafouJeW3avLXqvLg32ZYJP&#10;gmVJjP5BHkXhjHrEfV7HqmgCzbD20IVRuQzD8uKLwPh6ndxwkyyEK31vWUweqYvUPvSP4Ow4SgGH&#10;8NocFwqW74Zp8I2R2qz3wYg2TdoLr9i9qOAWpj6OL0Zc89d68np511Z/AAAA//8DAFBLAwQUAAYA&#10;CAAAACEAaHa87d8AAAAJAQAADwAAAGRycy9kb3ducmV2LnhtbEyPQU+DQBCF7yb+h82YeDF2oQax&#10;yNIQkyYeNI2tF28DTAFlZwm7bfHfO5709l7my5v38vVsB3WiyfeODcSLCBRx7ZqeWwPv+83tAygf&#10;kBscHJOBb/KwLi4vcswad+Y3Ou1CqySEfYYGuhDGTGtfd2TRL9xILLeDmywGsVOrmwnPEm4HvYyi&#10;e22xZ/nQ4UhPHdVfu6M18Iq86kP58fyib8r95+ZOb+vqYMz11Vw+ggo0hz8YfutLdSikU+WO3Hg1&#10;iI+TWFARaQJKgFWapKAqEckSdJHr/wuKHwAAAP//AwBQSwECLQAUAAYACAAAACEAtoM4kv4AAADh&#10;AQAAEwAAAAAAAAAAAAAAAAAAAAAAW0NvbnRlbnRfVHlwZXNdLnhtbFBLAQItABQABgAIAAAAIQA4&#10;/SH/1gAAAJQBAAALAAAAAAAAAAAAAAAAAC8BAABfcmVscy8ucmVsc1BLAQItABQABgAIAAAAIQAc&#10;yc/MhAIAAB8FAAAOAAAAAAAAAAAAAAAAAC4CAABkcnMvZTJvRG9jLnhtbFBLAQItABQABgAIAAAA&#10;IQBodrzt3wAAAAkBAAAPAAAAAAAAAAAAAAAAAN4EAABkcnMvZG93bnJldi54bWxQSwUGAAAAAAQA&#10;BADzAAAA6gUAAAAA&#10;" fillcolor="#4f81bd" strokecolor="#385d8a" strokeweight="2pt">
                <v:textbox>
                  <w:txbxContent>
                    <w:p w14:paraId="404573FB" w14:textId="77777777" w:rsidR="00C04D83" w:rsidRDefault="00C04D83" w:rsidP="00825B5A">
                      <w:pPr>
                        <w:jc w:val="center"/>
                        <w:rPr>
                          <w:color w:val="FFFFFF" w:themeColor="background1"/>
                          <w:sz w:val="20"/>
                          <w:szCs w:val="20"/>
                        </w:rPr>
                      </w:pPr>
                      <w:r>
                        <w:rPr>
                          <w:color w:val="FFFFFF" w:themeColor="background1"/>
                          <w:sz w:val="20"/>
                          <w:szCs w:val="20"/>
                        </w:rPr>
                        <w:t>FACULTY Fitness to Practise</w:t>
                      </w:r>
                      <w:r w:rsidR="00725F6A" w:rsidRPr="00210684">
                        <w:rPr>
                          <w:color w:val="FFFFFF" w:themeColor="background1"/>
                          <w:sz w:val="20"/>
                          <w:szCs w:val="20"/>
                        </w:rPr>
                        <w:t xml:space="preserve"> Outcome Meeting Scheduled: </w:t>
                      </w:r>
                    </w:p>
                    <w:p w14:paraId="45E87FD9" w14:textId="1BF5C280" w:rsidR="00725F6A" w:rsidRPr="00210684" w:rsidRDefault="00725F6A" w:rsidP="00825B5A">
                      <w:pPr>
                        <w:jc w:val="center"/>
                        <w:rPr>
                          <w:sz w:val="20"/>
                          <w:szCs w:val="20"/>
                        </w:rPr>
                      </w:pPr>
                      <w:r w:rsidRPr="00210684">
                        <w:rPr>
                          <w:color w:val="FFFFFF" w:themeColor="background1"/>
                          <w:sz w:val="20"/>
                          <w:szCs w:val="20"/>
                        </w:rPr>
                        <w:t>course leader/</w:t>
                      </w:r>
                      <w:r w:rsidR="00C04D83">
                        <w:rPr>
                          <w:color w:val="FFFFFF" w:themeColor="background1"/>
                          <w:sz w:val="20"/>
                          <w:szCs w:val="20"/>
                        </w:rPr>
                        <w:t>course representative</w:t>
                      </w:r>
                      <w:r w:rsidRPr="00210684">
                        <w:rPr>
                          <w:color w:val="FFFFFF" w:themeColor="background1"/>
                          <w:sz w:val="20"/>
                          <w:szCs w:val="20"/>
                        </w:rPr>
                        <w:t>, student and their representative</w:t>
                      </w:r>
                    </w:p>
                    <w:p w14:paraId="037D82CD" w14:textId="77777777" w:rsidR="00725F6A" w:rsidRDefault="00725F6A" w:rsidP="00825B5A"/>
                    <w:p w14:paraId="010F9338" w14:textId="77777777" w:rsidR="00725F6A" w:rsidRDefault="00725F6A" w:rsidP="00825B5A">
                      <w:pPr>
                        <w:jc w:val="center"/>
                      </w:pPr>
                    </w:p>
                  </w:txbxContent>
                </v:textbox>
              </v:roundrect>
            </w:pict>
          </mc:Fallback>
        </mc:AlternateContent>
      </w:r>
    </w:p>
    <w:p w14:paraId="0B827B73" w14:textId="693CA516"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16608" behindDoc="0" locked="0" layoutInCell="1" allowOverlap="1" wp14:anchorId="22F1A3FB" wp14:editId="56962537">
                <wp:simplePos x="0" y="0"/>
                <wp:positionH relativeFrom="column">
                  <wp:posOffset>5163185</wp:posOffset>
                </wp:positionH>
                <wp:positionV relativeFrom="paragraph">
                  <wp:posOffset>276860</wp:posOffset>
                </wp:positionV>
                <wp:extent cx="0" cy="206375"/>
                <wp:effectExtent l="95250" t="57150" r="76200" b="60325"/>
                <wp:wrapNone/>
                <wp:docPr id="58" name="Straight Arrow Connector 58"/>
                <wp:cNvGraphicFramePr/>
                <a:graphic xmlns:a="http://schemas.openxmlformats.org/drawingml/2006/main">
                  <a:graphicData uri="http://schemas.microsoft.com/office/word/2010/wordprocessingShape">
                    <wps:wsp>
                      <wps:cNvCnPr/>
                      <wps:spPr>
                        <a:xfrm>
                          <a:off x="0" y="0"/>
                          <a:ext cx="0" cy="2063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04B585ED" id="Straight Arrow Connector 58" o:spid="_x0000_s1026" type="#_x0000_t32" style="position:absolute;margin-left:406.55pt;margin-top:21.8pt;width:0;height:16.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xEEQIAABIEAAAOAAAAZHJzL2Uyb0RvYy54bWysU02P0zAQvSPxHyzfadrudheipivUUi4I&#10;Knb5AVPHSSw5HmtsmvbfM3ZCKXBDXBx7Pt7MezNZP517K06agkFXycVsLoV2Cmvj2kp+e9m/eStF&#10;iOBqsOh0JS86yKfN61frwZd6iR3aWpNgEBfKwVeyi9GXRRFUp3sIM/TasbNB6iHyk9qiJhgYvbfF&#10;cj5/KAak2hMqHQJbd6NTbjJ+02gVvzRN0FHYSnJvMZ+Uz2M6i80aypbAd0ZNbcA/dNGDcVz0CrWD&#10;COI7mb+geqMIAzZxprAvsGmM0pkDs1nM/2Dz3IHXmQuLE/xVpvD/YNXn04GEqSu54kk56HlGz5HA&#10;tF0U74lwEFt0jnVEEhzCeg0+lJy2dQeaXsEfKJE/N9SnL9MS56zx5aqxPkehRqNi63L+cPe4SnDF&#10;rzxPIX7U2It0qWSY+rg2sMgSw+lTiGPiz4RU1OHeWMt2KK0TA5dY3c955Ap4rRoLka+9Z6LBtVKA&#10;bXlfVaQMGdCaOqWn7EDtcWtJnIB3ZrG/f/e4m/r8LSzV3kHoxrjsSmFQRjD2g6tFvHgWE5KGU751&#10;ya/zWo4cuJrSTt/VyaFYfYKJPFLscFrMPaGLI7hNg/lqWkGGf7DYkdYHZlYb3ukcwnLeQAY/Qh/1&#10;SduXpAor0k1DSaHZX6SRjkNMtyPWlzzbbOfFy0Oaekmbffvm++2vvPkBAAD//wMAUEsDBBQABgAI&#10;AAAAIQCLxmkR3gAAAAkBAAAPAAAAZHJzL2Rvd25yZXYueG1sTI/BTsMwDIbvSLxDZCRuLM2Gylbq&#10;TgPBLkhIFBDiljWmrWicqknX8vYEcYCj7U+/vz/fzrYTRxp86xhBLRIQxJUzLdcIL8/3F2sQPmg2&#10;unNMCF/kYVucnuQ6M27iJzqWoRYxhH2mEZoQ+kxKXzVktV+4njjePtxgdYjjUEsz6CmG204ukySV&#10;VrccPzS6p9uGqs9ytAj7t91e0U26mcr3jVreqdG9Pjwinp/Nu2sQgebwB8OPflSHIjod3MjGiw5h&#10;rVYqogiXqxREBH4XB4SrVIEscvm/QfENAAD//wMAUEsBAi0AFAAGAAgAAAAhALaDOJL+AAAA4QEA&#10;ABMAAAAAAAAAAAAAAAAAAAAAAFtDb250ZW50X1R5cGVzXS54bWxQSwECLQAUAAYACAAAACEAOP0h&#10;/9YAAACUAQAACwAAAAAAAAAAAAAAAAAvAQAAX3JlbHMvLnJlbHNQSwECLQAUAAYACAAAACEAZlBM&#10;RBECAAASBAAADgAAAAAAAAAAAAAAAAAuAgAAZHJzL2Uyb0RvYy54bWxQSwECLQAUAAYACAAAACEA&#10;i8ZpEd4AAAAJAQAADwAAAAAAAAAAAAAAAABrBAAAZHJzL2Rvd25yZXYueG1sUEsFBgAAAAAEAAQA&#10;8wAAAHYFAAAAAA==&#10;" strokecolor="#1f497d" strokeweight="2pt">
                <v:stroke endarrow="open"/>
              </v:shape>
            </w:pict>
          </mc:Fallback>
        </mc:AlternateContent>
      </w:r>
    </w:p>
    <w:p w14:paraId="27C695A3" w14:textId="73A2853F" w:rsidR="00532A07" w:rsidRPr="003B586A" w:rsidRDefault="002B222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693056" behindDoc="0" locked="0" layoutInCell="1" allowOverlap="1" wp14:anchorId="4A674FFC" wp14:editId="0B76B6F2">
                <wp:simplePos x="0" y="0"/>
                <wp:positionH relativeFrom="column">
                  <wp:posOffset>-435610</wp:posOffset>
                </wp:positionH>
                <wp:positionV relativeFrom="paragraph">
                  <wp:posOffset>162072</wp:posOffset>
                </wp:positionV>
                <wp:extent cx="762000" cy="935355"/>
                <wp:effectExtent l="0" t="0" r="19050" b="17145"/>
                <wp:wrapNone/>
                <wp:docPr id="224" name="Rounded Rectangle 224"/>
                <wp:cNvGraphicFramePr/>
                <a:graphic xmlns:a="http://schemas.openxmlformats.org/drawingml/2006/main">
                  <a:graphicData uri="http://schemas.microsoft.com/office/word/2010/wordprocessingShape">
                    <wps:wsp>
                      <wps:cNvSpPr/>
                      <wps:spPr>
                        <a:xfrm>
                          <a:off x="0" y="0"/>
                          <a:ext cx="762000" cy="935355"/>
                        </a:xfrm>
                        <a:prstGeom prst="roundRect">
                          <a:avLst/>
                        </a:prstGeom>
                        <a:solidFill>
                          <a:sysClr val="window" lastClr="FFFFFF"/>
                        </a:solidFill>
                        <a:ln w="25400" cap="flat" cmpd="sng" algn="ctr">
                          <a:solidFill>
                            <a:srgbClr val="1F497D"/>
                          </a:solidFill>
                          <a:prstDash val="solid"/>
                        </a:ln>
                        <a:effectLst/>
                      </wps:spPr>
                      <wps:txbx>
                        <w:txbxContent>
                          <w:p w14:paraId="119FA1DE" w14:textId="77777777" w:rsidR="00725F6A" w:rsidRPr="00C04D83" w:rsidRDefault="00725F6A" w:rsidP="00532A07">
                            <w:pPr>
                              <w:jc w:val="center"/>
                              <w:rPr>
                                <w:sz w:val="20"/>
                                <w:szCs w:val="20"/>
                              </w:rPr>
                            </w:pPr>
                            <w:r w:rsidRPr="00C04D83">
                              <w:rPr>
                                <w:sz w:val="20"/>
                                <w:szCs w:val="20"/>
                              </w:rPr>
                              <w:t>10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74FFC" id="Rounded Rectangle 224" o:spid="_x0000_s1049" style="position:absolute;margin-left:-34.3pt;margin-top:12.75pt;width:60pt;height:7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SmgAIAAA0FAAAOAAAAZHJzL2Uyb0RvYy54bWysVEtv2zAMvg/YfxB0X52kSR9BnSJokGFA&#10;0QZth54ZWbINyKImKbGzXz9KdtPHehqWg0KKFB8fP/rqums020vnazQ5H5+MOJNGYFGbMuc/n9bf&#10;LjjzAUwBGo3M+UF6fr34+uWqtXM5wQp1IR2jIMbPW5vzKgQ7zzIvKtmAP0ErDRkVugYCqa7MCgct&#10;RW90NhmNzrIWXWEdCuk93a56I1+k+EpJEe6V8jIwnXOqLaTTpXMbz2xxBfPSga1qMZQB/1BFA7Wh&#10;pMdQKwjAdq7+K1RTC4ceVTgR2GSoVC1k6oG6GY8+dPNYgZWpFwLH2yNM/v+FFXf7jWN1kfPJZMqZ&#10;gYaG9IA7U8iCPRB8YEotWTQSVK31c3rxaDdu0DyJse9OuSb+U0esS/AejvDKLjBBl+dnNDEagiDT&#10;5ensdDaLMbPXx9b58F1iw6KQcxfLiDUkZGF/60Pv/+IXE3rUdbGutU7Kwd9ox/ZA0yaSFNhypsEH&#10;usz5Ov2GlO+eacNaAmA2TdUB0VBpCFRoYwkYb0rOQJfEbxFcquXda+/K7THreD29PF99liQWvQJf&#10;9dWlCIObNrF2mdg69BiB7qGNUui23TCj+CRebbE40OAc9oz2VqxrSnBLzW7AEYUJZ1rLcE+H0kjt&#10;4SBxVqH7/dl99CdmkZWzllaCWv+1AycJwx+GOHc5nk7jDiVlOjufkOLeWrZvLWbX3CDNYUwfACuS&#10;GP2DfhGVw+aZtncZs5IJjKDcPciDchP6VaX9F3K5TG60NxbCrXm0IgaP0EVon7pncHZgTiDK3eHL&#10;+sD8A3d63/jS4HIXUNWJWK+4EiujQjuX+Dl8H+JSv9WT1+tXbPEHAAD//wMAUEsDBBQABgAIAAAA&#10;IQChz1UF3gAAAAkBAAAPAAAAZHJzL2Rvd25yZXYueG1sTI9BT4NAEIXvJv6HzZh4axeIIEWWxjRp&#10;okexmvS2ZUcgsrPILi3+e8eTHifvy3vflNvFDuKMk+8dKYjXEQikxpmeWgWH1/0qB+GDJqMHR6jg&#10;Gz1sq+urUhfGXegFz3VoBZeQL7SCLoSxkNI3HVrt125E4uzDTVYHPqdWmklfuNwOMomiTFrdEy90&#10;esRdh81nPVsFx7evzfOu3psn/x4SjOdDaNpIqdub5fEBRMAl/MHwq8/qULHTyc1kvBgUrLI8Y1RB&#10;kqYgGEjjOxAnBu+THGRVyv8fVD8AAAD//wMAUEsBAi0AFAAGAAgAAAAhALaDOJL+AAAA4QEAABMA&#10;AAAAAAAAAAAAAAAAAAAAAFtDb250ZW50X1R5cGVzXS54bWxQSwECLQAUAAYACAAAACEAOP0h/9YA&#10;AACUAQAACwAAAAAAAAAAAAAAAAAvAQAAX3JlbHMvLnJlbHNQSwECLQAUAAYACAAAACEAJ2C0poAC&#10;AAANBQAADgAAAAAAAAAAAAAAAAAuAgAAZHJzL2Uyb0RvYy54bWxQSwECLQAUAAYACAAAACEAoc9V&#10;Bd4AAAAJAQAADwAAAAAAAAAAAAAAAADaBAAAZHJzL2Rvd25yZXYueG1sUEsFBgAAAAAEAAQA8wAA&#10;AOUFAAAAAA==&#10;" fillcolor="window" strokecolor="#1f497d" strokeweight="2pt">
                <v:textbox>
                  <w:txbxContent>
                    <w:p w14:paraId="119FA1DE" w14:textId="77777777" w:rsidR="00725F6A" w:rsidRPr="00C04D83" w:rsidRDefault="00725F6A" w:rsidP="00532A07">
                      <w:pPr>
                        <w:jc w:val="center"/>
                        <w:rPr>
                          <w:sz w:val="20"/>
                          <w:szCs w:val="20"/>
                        </w:rPr>
                      </w:pPr>
                      <w:r w:rsidRPr="00C04D83">
                        <w:rPr>
                          <w:sz w:val="20"/>
                          <w:szCs w:val="20"/>
                        </w:rPr>
                        <w:t>10 working days</w:t>
                      </w:r>
                    </w:p>
                  </w:txbxContent>
                </v:textbox>
              </v:roundrect>
            </w:pict>
          </mc:Fallback>
        </mc:AlternateContent>
      </w:r>
      <w:r w:rsidR="00825B5A" w:rsidRPr="003B586A">
        <w:rPr>
          <w:rFonts w:ascii="Calibri" w:eastAsia="Calibri" w:hAnsi="Calibri"/>
          <w:noProof/>
          <w:sz w:val="22"/>
          <w:szCs w:val="22"/>
        </w:rPr>
        <mc:AlternateContent>
          <mc:Choice Requires="wps">
            <w:drawing>
              <wp:anchor distT="0" distB="0" distL="114300" distR="114300" simplePos="0" relativeHeight="251717632" behindDoc="0" locked="0" layoutInCell="1" allowOverlap="1" wp14:anchorId="6A2E8418" wp14:editId="45072AAE">
                <wp:simplePos x="0" y="0"/>
                <wp:positionH relativeFrom="column">
                  <wp:posOffset>2967990</wp:posOffset>
                </wp:positionH>
                <wp:positionV relativeFrom="paragraph">
                  <wp:posOffset>0</wp:posOffset>
                </wp:positionV>
                <wp:extent cx="8890" cy="206375"/>
                <wp:effectExtent l="95250" t="57150" r="67310" b="60325"/>
                <wp:wrapNone/>
                <wp:docPr id="64" name="Straight Arrow Connector 64"/>
                <wp:cNvGraphicFramePr/>
                <a:graphic xmlns:a="http://schemas.openxmlformats.org/drawingml/2006/main">
                  <a:graphicData uri="http://schemas.microsoft.com/office/word/2010/wordprocessingShape">
                    <wps:wsp>
                      <wps:cNvCnPr/>
                      <wps:spPr>
                        <a:xfrm>
                          <a:off x="0" y="0"/>
                          <a:ext cx="8890" cy="2063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H relativeFrom="margin">
                  <wp14:pctWidth>0</wp14:pctWidth>
                </wp14:sizeRelH>
                <wp14:sizeRelV relativeFrom="margin">
                  <wp14:pctHeight>0</wp14:pctHeight>
                </wp14:sizeRelV>
              </wp:anchor>
            </w:drawing>
          </mc:Choice>
          <mc:Fallback>
            <w:pict>
              <v:shape w14:anchorId="1B58CCB9" id="Straight Arrow Connector 64" o:spid="_x0000_s1026" type="#_x0000_t32" style="position:absolute;margin-left:233.7pt;margin-top:0;width:.7pt;height:1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qFgIAABUEAAAOAAAAZHJzL2Uyb0RvYy54bWysU02P0zAQvSPxHyzfadJud7cbNV2hlnJB&#10;ULHLD5jaTmLJsa2xadp/z9gJpcANcXHs+Xgz781k/XzuDTspDNrZms9nJWfKCie1bWv+7XX/bsVZ&#10;iGAlGGdVzS8q8OfN2zfrwVdq4TpnpEJGIDZUg695F6OviiKITvUQZs4rS87GYQ+RntgWEmEg9N4U&#10;i7J8KAaH0qMTKgSy7kYn32T8plEifmmaoCIzNafeYj4xn8d0Fps1VC2C77SY2oB/6KIHbanoFWoH&#10;Edh31H9B9VqgC66JM+H6wjWNFipzIDbz8g82Lx14lbmQOMFfZQr/D1Z8Ph2QaVnzhyVnFnqa0UtE&#10;0G0X2XtEN7Cts5Z0dMgohPQafKgobWsPOL2CP2Aif26wT1+ixc5Z48tVY3WOTJBxtXqiOQhyLMqH&#10;u8f7hFj8SvUY4kflepYuNQ9TK9ce5lllOH0KcUz8mZDqWrfXxpAdKmPZQCXul2WqBrRZjYFI194T&#10;12BbzsC0tLIiYoYMzmiZ0lN2wPa4NchOQGsz3y+fHndTn7+Fpdo7CN0Yl10pDKoI2nywksWLJz0h&#10;yTjlG5v8Km/myIGqCWXVnUwOQQNAmMg7jJ2bdnOPzsYR3KTZfNUtQ03/WOxQqQMxk5rWOoeQnDeQ&#10;wY/QR3VS5jWpQop001xSaPYXaarjHNPt6OQljzfbaffykKZe0nLfvul++zdvfgAAAP//AwBQSwME&#10;FAAGAAgAAAAhAHAw+vPeAAAABwEAAA8AAABkcnMvZG93bnJldi54bWxMj0FPhDAUhO8m/ofmmXhz&#10;C4i4izw2q9G9mJiIGuOtS59ApC2hZcF/7/Okx8lMZr4ptovpxZFG3zmLEK8iEGRrpzvbILy+PFys&#10;QfigrFa9s4TwTR625elJoXLtZvtMxyo0gkuszxVCG8KQS+nrlozyKzeQZe/TjUYFlmMj9ahmLje9&#10;TKIok0Z1lhdaNdBdS/VXNRmE/ftuH9Nttpmrj02c3MeTe3t8Qjw/W3Y3IAIt4S8Mv/iMDiUzHdxk&#10;tRc9QppdpxxF4Edsp9manxwQLpMrkGUh//OXPwAAAP//AwBQSwECLQAUAAYACAAAACEAtoM4kv4A&#10;AADhAQAAEwAAAAAAAAAAAAAAAAAAAAAAW0NvbnRlbnRfVHlwZXNdLnhtbFBLAQItABQABgAIAAAA&#10;IQA4/SH/1gAAAJQBAAALAAAAAAAAAAAAAAAAAC8BAABfcmVscy8ucmVsc1BLAQItABQABgAIAAAA&#10;IQCF9u+qFgIAABUEAAAOAAAAAAAAAAAAAAAAAC4CAABkcnMvZTJvRG9jLnhtbFBLAQItABQABgAI&#10;AAAAIQBwMPrz3gAAAAcBAAAPAAAAAAAAAAAAAAAAAHAEAABkcnMvZG93bnJldi54bWxQSwUGAAAA&#10;AAQABADzAAAAewUAAAAA&#10;" strokecolor="#1f497d" strokeweight="2pt">
                <v:stroke endarrow="open"/>
              </v:shape>
            </w:pict>
          </mc:Fallback>
        </mc:AlternateContent>
      </w:r>
    </w:p>
    <w:p w14:paraId="08676429" w14:textId="03050BCE" w:rsidR="00532A07" w:rsidRPr="003B586A" w:rsidRDefault="00532A07" w:rsidP="00532A07">
      <w:pPr>
        <w:tabs>
          <w:tab w:val="center" w:pos="4950"/>
        </w:tabs>
        <w:spacing w:after="200" w:line="276" w:lineRule="auto"/>
        <w:rPr>
          <w:rFonts w:ascii="Calibri" w:eastAsia="Calibri" w:hAnsi="Calibri"/>
          <w:sz w:val="22"/>
          <w:szCs w:val="22"/>
          <w:lang w:eastAsia="en-US"/>
        </w:rPr>
      </w:pPr>
    </w:p>
    <w:p w14:paraId="017A397D" w14:textId="7C459788" w:rsidR="00532A07" w:rsidRPr="003B586A" w:rsidRDefault="00825B5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724800" behindDoc="0" locked="0" layoutInCell="1" allowOverlap="1" wp14:anchorId="07577BD7" wp14:editId="05C64A10">
                <wp:simplePos x="0" y="0"/>
                <wp:positionH relativeFrom="column">
                  <wp:posOffset>5139055</wp:posOffset>
                </wp:positionH>
                <wp:positionV relativeFrom="paragraph">
                  <wp:posOffset>167005</wp:posOffset>
                </wp:positionV>
                <wp:extent cx="0" cy="269875"/>
                <wp:effectExtent l="95250" t="57150" r="76200" b="73025"/>
                <wp:wrapNone/>
                <wp:docPr id="80" name="Straight Arrow Connector 80"/>
                <wp:cNvGraphicFramePr/>
                <a:graphic xmlns:a="http://schemas.openxmlformats.org/drawingml/2006/main">
                  <a:graphicData uri="http://schemas.microsoft.com/office/word/2010/wordprocessingShape">
                    <wps:wsp>
                      <wps:cNvCnPr/>
                      <wps:spPr>
                        <a:xfrm>
                          <a:off x="0" y="0"/>
                          <a:ext cx="0" cy="269875"/>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3DD92018" id="Straight Arrow Connector 80" o:spid="_x0000_s1026" type="#_x0000_t32" style="position:absolute;margin-left:404.65pt;margin-top:13.15pt;width:0;height:21.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UqEQIAABIEAAAOAAAAZHJzL2Uyb0RvYy54bWysU9uO0zAQfUfiHyy/s2nLXrpR0xVqKS8I&#10;Knb5gKnjJJYcjzU2Tfv3jJ1sKfCGeHHsuZyZc2ayejr1Vhw1BYOukvObmRTaKayNayv5/WX3bilF&#10;iOBqsOh0Jc86yKf12zerwZd6gR3aWpNgEBfKwVeyi9GXRRFUp3sIN+i1Y2eD1EPkJ7VFTTAwem+L&#10;xWx2XwxItSdUOgS2bkenXGf8ptEqfm2aoKOwleTeYj4pn4d0FusVlC2B74ya2oB/6KIH47joBWoL&#10;EcQPMn9B9UYRBmzijcK+wKYxSmcOzGY++4PNcwdeZy4sTvAXmcL/g1VfjnsSpq7kkuVx0POMniOB&#10;absoPhDhIDboHOuIJDiE9Rp8KDlt4/Y0vYLfUyJ/aqhPX6YlTlnj80VjfYpCjUbF1sX94/LhLsEV&#10;v/I8hfhJYy/SpZJh6uPSwDxLDMfPIY6JrwmpqMOdsZbtUFonBi5xdztjTgp4rRoLka+9Z6LBtVKA&#10;bXlfVaQMGdCaOqWn7EDtYWNJHIF3Zr67fXzYTn3+FpZqbyF0Y1x2pTAoIxj70dUinj2LCUnDKd+6&#10;5Nd5LUcOXE1pp9/XyaFYfYKJPFLscFrMHaGLI7hNg/lmWkGGf7DYkdZ7ZlYb3ukcwnJeQQY/Qh/0&#10;UduXpAor0k1DSaHZX6SRjkNMtwPW5zzbbOfFy0Oaekmbff3m+/WvvP4JAAD//wMAUEsDBBQABgAI&#10;AAAAIQCeT6KK3QAAAAkBAAAPAAAAZHJzL2Rvd25yZXYueG1sTI/BSsRADIbvgu8wRPDmTluhtLXp&#10;soruRRCsinib7cS22Jkpnem2vr0RD+spJPn486XcrmYQR5p87yxCvIlAkG2c7m2L8PrycJWB8EFZ&#10;rQZnCeGbPGyr87NSFdot9pmOdWgFh1hfKIQuhLGQ0jcdGeU3biTLu083GRW4nVqpJ7VwuBlkEkWp&#10;NKq3fKFTI9111HzVs0HYv+/2Md2m+VJ/5HFyH8/u7fEJ8fJi3d2ACLSGEwy/+qwOFTsd3Gy1FwNC&#10;FuXXjCIkKVcG/gYHhDTLQFal/P9B9QMAAP//AwBQSwECLQAUAAYACAAAACEAtoM4kv4AAADhAQAA&#10;EwAAAAAAAAAAAAAAAAAAAAAAW0NvbnRlbnRfVHlwZXNdLnhtbFBLAQItABQABgAIAAAAIQA4/SH/&#10;1gAAAJQBAAALAAAAAAAAAAAAAAAAAC8BAABfcmVscy8ucmVsc1BLAQItABQABgAIAAAAIQDaIrUq&#10;EQIAABIEAAAOAAAAAAAAAAAAAAAAAC4CAABkcnMvZTJvRG9jLnhtbFBLAQItABQABgAIAAAAIQCe&#10;T6KK3QAAAAkBAAAPAAAAAAAAAAAAAAAAAGsEAABkcnMvZG93bnJldi54bWxQSwUGAAAAAAQABADz&#10;AAAAdQUAAAAA&#10;" strokecolor="#1f497d" strokeweight="2pt">
                <v:stroke endarrow="open"/>
              </v:shape>
            </w:pict>
          </mc:Fallback>
        </mc:AlternateContent>
      </w:r>
      <w:r w:rsidRPr="003B586A">
        <w:rPr>
          <w:rFonts w:ascii="Calibri" w:eastAsia="Calibri" w:hAnsi="Calibri"/>
          <w:noProof/>
          <w:sz w:val="22"/>
          <w:szCs w:val="22"/>
        </w:rPr>
        <mc:AlternateContent>
          <mc:Choice Requires="wps">
            <w:drawing>
              <wp:anchor distT="0" distB="0" distL="114300" distR="114300" simplePos="0" relativeHeight="251718656" behindDoc="0" locked="0" layoutInCell="1" allowOverlap="1" wp14:anchorId="424869A6" wp14:editId="37EABD31">
                <wp:simplePos x="0" y="0"/>
                <wp:positionH relativeFrom="column">
                  <wp:posOffset>2952115</wp:posOffset>
                </wp:positionH>
                <wp:positionV relativeFrom="paragraph">
                  <wp:posOffset>173355</wp:posOffset>
                </wp:positionV>
                <wp:extent cx="0" cy="265430"/>
                <wp:effectExtent l="95250" t="57150" r="76200" b="77470"/>
                <wp:wrapNone/>
                <wp:docPr id="68" name="Straight Arrow Connector 68"/>
                <wp:cNvGraphicFramePr/>
                <a:graphic xmlns:a="http://schemas.openxmlformats.org/drawingml/2006/main">
                  <a:graphicData uri="http://schemas.microsoft.com/office/word/2010/wordprocessingShape">
                    <wps:wsp>
                      <wps:cNvCnPr/>
                      <wps:spPr>
                        <a:xfrm>
                          <a:off x="0" y="0"/>
                          <a:ext cx="0" cy="265430"/>
                        </a:xfrm>
                        <a:prstGeom prst="straightConnector1">
                          <a:avLst/>
                        </a:prstGeom>
                        <a:noFill/>
                        <a:ln w="25400" cap="flat" cmpd="sng" algn="ctr">
                          <a:solidFill>
                            <a:srgbClr val="1F497D"/>
                          </a:solidFill>
                          <a:prstDash val="solid"/>
                          <a:tailEnd type="arrow"/>
                        </a:ln>
                        <a:effectLst/>
                        <a:scene3d>
                          <a:camera prst="orthographicFront"/>
                          <a:lightRig rig="threePt" dir="t"/>
                        </a:scene3d>
                        <a:sp3d>
                          <a:bevelT w="0" h="0"/>
                        </a:sp3d>
                      </wps:spPr>
                      <wps:bodyPr/>
                    </wps:wsp>
                  </a:graphicData>
                </a:graphic>
                <wp14:sizeRelV relativeFrom="margin">
                  <wp14:pctHeight>0</wp14:pctHeight>
                </wp14:sizeRelV>
              </wp:anchor>
            </w:drawing>
          </mc:Choice>
          <mc:Fallback>
            <w:pict>
              <v:shape w14:anchorId="2699B7D6" id="Straight Arrow Connector 68" o:spid="_x0000_s1026" type="#_x0000_t32" style="position:absolute;margin-left:232.45pt;margin-top:13.65pt;width:0;height:20.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HNEgIAABIEAAAOAAAAZHJzL2Uyb0RvYy54bWysU02P0zAQvSPxHyzfadput0DVdIVaygVB&#10;xS4/YOo4iSXHY41N0v57xk7oLnBDXBx7Pt7MezPZPlw6K3pNwaAr5WI2l0I7hZVxTSm/Px3fvJMi&#10;RHAVWHS6lFcd5MPu9avt4Dd6iS3aSpNgEBc2gy9lG6PfFEVQre4gzNBrx84aqYPIT2qKimBg9M4W&#10;y/l8XQxIlSdUOgS2Hkan3GX8utYqfq3roKOwpeTeYj4pn+d0FrstbBoC3xo1tQH/0EUHxnHRG9QB&#10;IogfZP6C6owiDFjHmcKuwLo2SmcOzGYx/4PNYwteZy4sTvA3mcL/g1Vf+hMJU5VyzZNy0PGMHiOB&#10;adooPhDhIPboHOuIJDiE9Rp82HDa3p1oegV/okT+UlOXvkxLXLLG15vG+hKFGo2Krcv1/eouy188&#10;53kK8ZPGTqRLKcPUx62BRZYY+s8hcmVO/JWQijo8GmvzPK0TA5e4X8155Ap4rWoLka+dZ6LBNVKA&#10;bXhfVaQMGdCaKqUnoEDNeW9J9MA7sziu3r89JNpc7rewVPsAoR3jsmvcpgjGfnSViFfPYkLScMq3&#10;LuHrvJYjB8ZU2um7KjkUq08wkUeKLU6LeSR0cQS3aTDfTCPI8A8WW9L6xMwqwzudQ1Kbz5DBj9Bn&#10;3Wv7lFRhRdppKCk0+4s00nGI6XbG6ppnm+28eJn81Eva7Jdvvr/8lXc/AQAA//8DAFBLAwQUAAYA&#10;CAAAACEA8vkVJt4AAAAJAQAADwAAAGRycy9kb3ducmV2LnhtbEyPwU6EMBCG7ya+QzMm3txS3KAg&#10;w2Y1uheTTUSN8daFEYh0SmhZ8O2t8aDHmfnyz/fnm8X04kij6ywjqFUEgriydccNwsvzw8U1COc1&#10;17q3TAhf5GBTnJ7kOqvtzE90LH0jQgi7TCO03g+ZlK5qyWi3sgNxuH3Y0WgfxrGR9ajnEG56GUdR&#10;Io3uOHxo9UB3LVWf5WQQdm/bnaLbJJ3L91TF92qyr497xPOzZXsDwtPi/2D40Q/qUASng524dqJH&#10;WCfrNKAI8dUliAD8Lg4ISapAFrn836D4BgAA//8DAFBLAQItABQABgAIAAAAIQC2gziS/gAAAOEB&#10;AAATAAAAAAAAAAAAAAAAAAAAAABbQ29udGVudF9UeXBlc10ueG1sUEsBAi0AFAAGAAgAAAAhADj9&#10;If/WAAAAlAEAAAsAAAAAAAAAAAAAAAAALwEAAF9yZWxzLy5yZWxzUEsBAi0AFAAGAAgAAAAhAH30&#10;Qc0SAgAAEgQAAA4AAAAAAAAAAAAAAAAALgIAAGRycy9lMm9Eb2MueG1sUEsBAi0AFAAGAAgAAAAh&#10;APL5FSbeAAAACQEAAA8AAAAAAAAAAAAAAAAAbAQAAGRycy9kb3ducmV2LnhtbFBLBQYAAAAABAAE&#10;APMAAAB3BQAAAAA=&#10;" strokecolor="#1f497d" strokeweight="2pt">
                <v:stroke endarrow="open"/>
              </v:shape>
            </w:pict>
          </mc:Fallback>
        </mc:AlternateContent>
      </w:r>
    </w:p>
    <w:p w14:paraId="48FC138D" w14:textId="21DC6E99" w:rsidR="00532A07" w:rsidRPr="003B586A" w:rsidRDefault="002B222A" w:rsidP="00532A07">
      <w:pPr>
        <w:tabs>
          <w:tab w:val="center" w:pos="4950"/>
        </w:tabs>
        <w:spacing w:after="200" w:line="276" w:lineRule="auto"/>
        <w:rPr>
          <w:rFonts w:ascii="Calibri" w:eastAsia="Calibri" w:hAnsi="Calibri"/>
          <w:sz w:val="22"/>
          <w:szCs w:val="22"/>
          <w:lang w:eastAsia="en-US"/>
        </w:rPr>
      </w:pPr>
      <w:r w:rsidRPr="003B586A">
        <w:rPr>
          <w:rFonts w:ascii="Calibri" w:eastAsia="Calibri" w:hAnsi="Calibri"/>
          <w:noProof/>
          <w:sz w:val="22"/>
          <w:szCs w:val="22"/>
        </w:rPr>
        <mc:AlternateContent>
          <mc:Choice Requires="wps">
            <w:drawing>
              <wp:anchor distT="0" distB="0" distL="114300" distR="114300" simplePos="0" relativeHeight="251697152" behindDoc="0" locked="0" layoutInCell="1" allowOverlap="1" wp14:anchorId="4EE484A7" wp14:editId="32446AEB">
                <wp:simplePos x="0" y="0"/>
                <wp:positionH relativeFrom="column">
                  <wp:posOffset>-425450</wp:posOffset>
                </wp:positionH>
                <wp:positionV relativeFrom="paragraph">
                  <wp:posOffset>190207</wp:posOffset>
                </wp:positionV>
                <wp:extent cx="762000" cy="839470"/>
                <wp:effectExtent l="0" t="0" r="19050" b="17780"/>
                <wp:wrapNone/>
                <wp:docPr id="225" name="Rounded Rectangle 225"/>
                <wp:cNvGraphicFramePr/>
                <a:graphic xmlns:a="http://schemas.openxmlformats.org/drawingml/2006/main">
                  <a:graphicData uri="http://schemas.microsoft.com/office/word/2010/wordprocessingShape">
                    <wps:wsp>
                      <wps:cNvSpPr/>
                      <wps:spPr>
                        <a:xfrm>
                          <a:off x="0" y="0"/>
                          <a:ext cx="762000" cy="839470"/>
                        </a:xfrm>
                        <a:prstGeom prst="roundRect">
                          <a:avLst/>
                        </a:prstGeom>
                        <a:solidFill>
                          <a:sysClr val="window" lastClr="FFFFFF"/>
                        </a:solidFill>
                        <a:ln w="25400" cap="flat" cmpd="sng" algn="ctr">
                          <a:solidFill>
                            <a:srgbClr val="1F497D"/>
                          </a:solidFill>
                          <a:prstDash val="solid"/>
                        </a:ln>
                        <a:effectLst/>
                      </wps:spPr>
                      <wps:txbx>
                        <w:txbxContent>
                          <w:p w14:paraId="1424A9BD" w14:textId="77777777" w:rsidR="00725F6A" w:rsidRPr="00C04D83" w:rsidRDefault="00725F6A" w:rsidP="00532A07">
                            <w:pPr>
                              <w:jc w:val="center"/>
                              <w:rPr>
                                <w:sz w:val="20"/>
                                <w:szCs w:val="20"/>
                              </w:rPr>
                            </w:pPr>
                            <w:r w:rsidRPr="00C04D83">
                              <w:rPr>
                                <w:sz w:val="20"/>
                                <w:szCs w:val="20"/>
                              </w:rPr>
                              <w:t>10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484A7" id="Rounded Rectangle 225" o:spid="_x0000_s1050" style="position:absolute;margin-left:-33.5pt;margin-top:15pt;width:60pt;height:6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ichAIAAA0FAAAOAAAAZHJzL2Uyb0RvYy54bWysVMtu2zAQvBfoPxC8N7IdJ06MyIERw0WB&#10;IDGSFDnTFCkJoEiWpC25X98hpTiP5lTUB3qXu9zH7KyurrtGkb1wvjY6p+OTESVCc1PUuszpz6f1&#10;twtKfGC6YMpokdOD8PR68fXLVWvnYmIqowrhCIJoP29tTqsQ7DzLPK9Ew/yJsULDKI1rWIDqyqxw&#10;rEX0RmWT0eg8a40rrDNceI/bVW+kixRfSsHDvZReBKJyitpCOl06t/HMFldsXjpmq5oPZbB/qKJh&#10;tUbSY6gVC4zsXP1XqKbmzngjwwk3TWakrLlIPaCb8ehDN48VsyL1AnC8PcLk/19YfrffOFIXOZ1M&#10;zijRrMGQHsxOF6IgD4CP6VIJEo2AqrV+jhePduMGzUOMfXfSNfEfHZEuwXs4wiu6QDguZ+eYGIbA&#10;Ybo4vZzOEvzZ62PrfPguTEOikFMXy4g1JGTZ/tYHZIX/i19M6I2qi3WtVFIO/kY5smeYNkhSmJYS&#10;xXzAZU7X6RfbQIh3z5QmLQA4m6bqGGgoFQsotLEAxuuSEqZK8JsHl2p599q7cnvMOl5PL2erz5LE&#10;olfMV311KcLgpnSsXSS2Dj1GoHtooxS6bdfP6DQ+iVdbUxwwOGd6RnvL1zUS3KLZDXOgMHDGWoZ7&#10;HFIZtGcGiZLKuN+f3Ud/MAtWSlqsBFr/tWNOAMMfGpy7HE+ncYeSMj2bTaC4t5btW4veNTcGcxjj&#10;A2B5EqN/UC+idKZ5xvYuY1aYmObI3YM8KDehX1XsPxfLZXLD3lgWbvWj5TF4hC5C+9Q9M2cH5gRQ&#10;7s68rA+bf+BO7xtfarPcBSPrRKxXXEGRqGDnElmG70Nc6rd68nr9ii3+AAAA//8DAFBLAwQUAAYA&#10;CAAAACEAujRf1d0AAAAJAQAADwAAAGRycy9kb3ducmV2LnhtbEyPQUvDQBCF74L/YRnBW7tpilFj&#10;NkUKBT2aVsHbNjsmwexszE7a+O8dT3p6PObjzXvFZva9OuEYu0AGVssEFFIdXEeNgcN+t7gDFdmS&#10;s30gNPCNETbl5UVhcxfO9IKnihslIRRza6BlHnKtY92it3EZBiS5fYTRWxY7NtqN9izhvtdpkmTa&#10;247kQ2sH3LZYf1aTN/D++nX/vK127im+cYqr6cB1kxhzfTU/PoBinPkPht/6Uh1K6XQME7moegOL&#10;7Fa2sIF1IirAzVr0KGCWpqDLQv9fUP4AAAD//wMAUEsBAi0AFAAGAAgAAAAhALaDOJL+AAAA4QEA&#10;ABMAAAAAAAAAAAAAAAAAAAAAAFtDb250ZW50X1R5cGVzXS54bWxQSwECLQAUAAYACAAAACEAOP0h&#10;/9YAAACUAQAACwAAAAAAAAAAAAAAAAAvAQAAX3JlbHMvLnJlbHNQSwECLQAUAAYACAAAACEAHFfY&#10;nIQCAAANBQAADgAAAAAAAAAAAAAAAAAuAgAAZHJzL2Uyb0RvYy54bWxQSwECLQAUAAYACAAAACEA&#10;ujRf1d0AAAAJAQAADwAAAAAAAAAAAAAAAADeBAAAZHJzL2Rvd25yZXYueG1sUEsFBgAAAAAEAAQA&#10;8wAAAOgFAAAAAA==&#10;" fillcolor="window" strokecolor="#1f497d" strokeweight="2pt">
                <v:textbox>
                  <w:txbxContent>
                    <w:p w14:paraId="1424A9BD" w14:textId="77777777" w:rsidR="00725F6A" w:rsidRPr="00C04D83" w:rsidRDefault="00725F6A" w:rsidP="00532A07">
                      <w:pPr>
                        <w:jc w:val="center"/>
                        <w:rPr>
                          <w:sz w:val="20"/>
                          <w:szCs w:val="20"/>
                        </w:rPr>
                      </w:pPr>
                      <w:r w:rsidRPr="00C04D83">
                        <w:rPr>
                          <w:sz w:val="20"/>
                          <w:szCs w:val="20"/>
                        </w:rPr>
                        <w:t>10 working days</w:t>
                      </w:r>
                    </w:p>
                  </w:txbxContent>
                </v:textbox>
              </v:roundrect>
            </w:pict>
          </mc:Fallback>
        </mc:AlternateContent>
      </w:r>
      <w:r w:rsidR="00825B5A" w:rsidRPr="003B586A">
        <w:rPr>
          <w:rFonts w:ascii="Calibri" w:eastAsia="Calibri" w:hAnsi="Calibri"/>
          <w:noProof/>
          <w:sz w:val="22"/>
          <w:szCs w:val="22"/>
        </w:rPr>
        <mc:AlternateContent>
          <mc:Choice Requires="wps">
            <w:drawing>
              <wp:anchor distT="0" distB="0" distL="114300" distR="114300" simplePos="0" relativeHeight="251723776" behindDoc="0" locked="0" layoutInCell="1" allowOverlap="1" wp14:anchorId="6C0793A2" wp14:editId="49818C38">
                <wp:simplePos x="0" y="0"/>
                <wp:positionH relativeFrom="column">
                  <wp:posOffset>4173855</wp:posOffset>
                </wp:positionH>
                <wp:positionV relativeFrom="paragraph">
                  <wp:posOffset>123190</wp:posOffset>
                </wp:positionV>
                <wp:extent cx="1696720" cy="376555"/>
                <wp:effectExtent l="0" t="0" r="17780" b="23495"/>
                <wp:wrapNone/>
                <wp:docPr id="79" name="Rounded Rectangle 79"/>
                <wp:cNvGraphicFramePr/>
                <a:graphic xmlns:a="http://schemas.openxmlformats.org/drawingml/2006/main">
                  <a:graphicData uri="http://schemas.microsoft.com/office/word/2010/wordprocessingShape">
                    <wps:wsp>
                      <wps:cNvSpPr/>
                      <wps:spPr>
                        <a:xfrm>
                          <a:off x="0" y="0"/>
                          <a:ext cx="1696720" cy="376555"/>
                        </a:xfrm>
                        <a:prstGeom prst="roundRect">
                          <a:avLst/>
                        </a:prstGeom>
                        <a:solidFill>
                          <a:srgbClr val="4F81BD"/>
                        </a:solidFill>
                        <a:ln w="25400" cap="flat" cmpd="sng" algn="ctr">
                          <a:solidFill>
                            <a:srgbClr val="4F81BD">
                              <a:shade val="50000"/>
                            </a:srgbClr>
                          </a:solidFill>
                          <a:prstDash val="solid"/>
                        </a:ln>
                        <a:effectLst/>
                      </wps:spPr>
                      <wps:txbx>
                        <w:txbxContent>
                          <w:p w14:paraId="3BBD62BD" w14:textId="77777777" w:rsidR="00725F6A" w:rsidRPr="00C04D83" w:rsidRDefault="00725F6A" w:rsidP="00532A07">
                            <w:pPr>
                              <w:jc w:val="center"/>
                              <w:rPr>
                                <w:color w:val="FFFFFF" w:themeColor="background1"/>
                                <w:sz w:val="20"/>
                                <w:szCs w:val="20"/>
                              </w:rPr>
                            </w:pPr>
                            <w:r w:rsidRPr="00C04D83">
                              <w:rPr>
                                <w:color w:val="FFFFFF" w:themeColor="background1"/>
                                <w:sz w:val="20"/>
                                <w:szCs w:val="20"/>
                              </w:rPr>
                              <w:t>Appeal Not Upheld</w:t>
                            </w:r>
                          </w:p>
                          <w:p w14:paraId="6B81AEE5" w14:textId="77777777" w:rsidR="00725F6A" w:rsidRDefault="00725F6A" w:rsidP="00532A07">
                            <w:pPr>
                              <w:jc w:val="center"/>
                              <w:rPr>
                                <w:color w:val="FFFFFF" w:themeColor="background1"/>
                              </w:rPr>
                            </w:pPr>
                          </w:p>
                          <w:p w14:paraId="691F76E8" w14:textId="77777777" w:rsidR="00725F6A" w:rsidRPr="0055266D" w:rsidRDefault="00725F6A" w:rsidP="00532A07">
                            <w:pPr>
                              <w:jc w:val="center"/>
                              <w:rPr>
                                <w:color w:val="FFFFFF" w:themeColor="background1"/>
                              </w:rPr>
                            </w:pPr>
                          </w:p>
                          <w:p w14:paraId="77219BE3" w14:textId="77777777" w:rsidR="00725F6A" w:rsidRDefault="00725F6A" w:rsidP="00532A07"/>
                          <w:p w14:paraId="5F664C19"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793A2" id="Rounded Rectangle 79" o:spid="_x0000_s1051" style="position:absolute;margin-left:328.65pt;margin-top:9.7pt;width:133.6pt;height:2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XtgwIAAB0FAAAOAAAAZHJzL2Uyb0RvYy54bWysVEtv2zAMvg/YfxB0X51kSdoGdYqsQYYB&#10;RRu0HXpmZMk2IEsapcTufv0o2elrPQ3zQSbF90dSF5ddo9lBoq+tyfn4ZMSZNMIWtSlz/vNh8+WM&#10;Mx/AFKCtkTl/kp5fLj9/umjdQk5sZXUhkZET4xety3kVgltkmReVbMCfWCcNCZXFBgKxWGYFQkve&#10;G51NRqN51losHFohvafbdS/ky+RfKSnCrVJeBqZzTrmFdGI6d/HMlhewKBFcVYshDfiHLBqoDQV9&#10;drWGAGyP9V+umlqg9VaFE2GbzCpVC5lqoGrGo3fV3FfgZKqFwPHuGSb//9yKm8MWWV3k/PScMwMN&#10;9ejO7k0hC3ZH6IEptWQkI6Ba5xekf++2OHCeyFh1p7CJf6qHdQncp2dwZReYoMvx/Hx+OqEeCJJ9&#10;PZ3PZrPoNHuxdujDd2kbFomcY0wj5pCAhcO1D73+US9G9FbXxabWOjFY7q40sgNQt6ebs/G39RDi&#10;jZo2rM35ZDYdxWyApk5pCEQ2jnDwpuQMdEnjLAKm2G+s/QdBUvAKCtmHno3oO0bu1VOhb/zEKtbg&#10;q94kiQYTbaI/maZ3KDpC34MdqdDtutSzyTSaxKudLZ6okWj7CfdObGoKcA0+bAFppKlUWtNwS4fS&#10;luq3A8VZZfH3R/dRnyaNpJy1tCKEza89oORM/zA0g+fj6TTuVGKms9RcfC3ZvZaYfXNlqS9jehCc&#10;SCQZY9BHUqFtHmmbVzEqicAIit13YWCuQr+69B4IuVolNdojB+Ha3DsRnUfoIrQP3SOgG0Yp0BDe&#10;2OM6weLdMPW60dLY1T5YVadJe8GVuhcZ2sHUx+G9iEv+mk9aL6/a8g8AAAD//wMAUEsDBBQABgAI&#10;AAAAIQDk/jyK4QAAAAkBAAAPAAAAZHJzL2Rvd25yZXYueG1sTI/LTsMwEEX3SPyDNUhsEHXoK02I&#10;U0VIlVhQIdpuupvE0yQQj6PYbcPfY1awHN2je89k69F04kKDay0reJpEIIgrq1uuFRz2m8cVCOeR&#10;NXaWScE3OVjntzcZptpe+YMuO1+LUMIuRQWN930qpasaMugmticO2ckOBn04h1rqAa+h3HRyGkVL&#10;abDlsNBgTy8NVV+7s1GwRU5aXxxf3+RDsf/czOR7VZ6Uur8bi2cQnkb/B8OvflCHPDiV9szaiU7B&#10;chHPAhqCZA4iAMl0vgBRKohXMcg8k/8/yH8AAAD//wMAUEsBAi0AFAAGAAgAAAAhALaDOJL+AAAA&#10;4QEAABMAAAAAAAAAAAAAAAAAAAAAAFtDb250ZW50X1R5cGVzXS54bWxQSwECLQAUAAYACAAAACEA&#10;OP0h/9YAAACUAQAACwAAAAAAAAAAAAAAAAAvAQAAX3JlbHMvLnJlbHNQSwECLQAUAAYACAAAACEA&#10;87Z17YMCAAAdBQAADgAAAAAAAAAAAAAAAAAuAgAAZHJzL2Uyb0RvYy54bWxQSwECLQAUAAYACAAA&#10;ACEA5P48iuEAAAAJAQAADwAAAAAAAAAAAAAAAADdBAAAZHJzL2Rvd25yZXYueG1sUEsFBgAAAAAE&#10;AAQA8wAAAOsFAAAAAA==&#10;" fillcolor="#4f81bd" strokecolor="#385d8a" strokeweight="2pt">
                <v:textbox>
                  <w:txbxContent>
                    <w:p w14:paraId="3BBD62BD" w14:textId="77777777" w:rsidR="00725F6A" w:rsidRPr="00C04D83" w:rsidRDefault="00725F6A" w:rsidP="00532A07">
                      <w:pPr>
                        <w:jc w:val="center"/>
                        <w:rPr>
                          <w:color w:val="FFFFFF" w:themeColor="background1"/>
                          <w:sz w:val="20"/>
                          <w:szCs w:val="20"/>
                        </w:rPr>
                      </w:pPr>
                      <w:r w:rsidRPr="00C04D83">
                        <w:rPr>
                          <w:color w:val="FFFFFF" w:themeColor="background1"/>
                          <w:sz w:val="20"/>
                          <w:szCs w:val="20"/>
                        </w:rPr>
                        <w:t>Appeal Not Upheld</w:t>
                      </w:r>
                    </w:p>
                    <w:p w14:paraId="6B81AEE5" w14:textId="77777777" w:rsidR="00725F6A" w:rsidRDefault="00725F6A" w:rsidP="00532A07">
                      <w:pPr>
                        <w:jc w:val="center"/>
                        <w:rPr>
                          <w:color w:val="FFFFFF" w:themeColor="background1"/>
                        </w:rPr>
                      </w:pPr>
                    </w:p>
                    <w:p w14:paraId="691F76E8" w14:textId="77777777" w:rsidR="00725F6A" w:rsidRPr="0055266D" w:rsidRDefault="00725F6A" w:rsidP="00532A07">
                      <w:pPr>
                        <w:jc w:val="center"/>
                        <w:rPr>
                          <w:color w:val="FFFFFF" w:themeColor="background1"/>
                        </w:rPr>
                      </w:pPr>
                    </w:p>
                    <w:p w14:paraId="77219BE3" w14:textId="77777777" w:rsidR="00725F6A" w:rsidRDefault="00725F6A" w:rsidP="00532A07"/>
                    <w:p w14:paraId="5F664C19" w14:textId="77777777" w:rsidR="00725F6A" w:rsidRDefault="00725F6A" w:rsidP="00532A07">
                      <w:pPr>
                        <w:jc w:val="center"/>
                      </w:pPr>
                    </w:p>
                  </w:txbxContent>
                </v:textbox>
              </v:roundrect>
            </w:pict>
          </mc:Fallback>
        </mc:AlternateContent>
      </w:r>
      <w:r w:rsidR="00825B5A" w:rsidRPr="003B586A">
        <w:rPr>
          <w:rFonts w:ascii="Calibri" w:eastAsia="Calibri" w:hAnsi="Calibri"/>
          <w:noProof/>
          <w:sz w:val="22"/>
          <w:szCs w:val="22"/>
        </w:rPr>
        <mc:AlternateContent>
          <mc:Choice Requires="wps">
            <w:drawing>
              <wp:anchor distT="0" distB="0" distL="114300" distR="114300" simplePos="0" relativeHeight="251722752" behindDoc="0" locked="0" layoutInCell="1" allowOverlap="1" wp14:anchorId="59C43FA5" wp14:editId="14D335DE">
                <wp:simplePos x="0" y="0"/>
                <wp:positionH relativeFrom="column">
                  <wp:posOffset>2253615</wp:posOffset>
                </wp:positionH>
                <wp:positionV relativeFrom="paragraph">
                  <wp:posOffset>127000</wp:posOffset>
                </wp:positionV>
                <wp:extent cx="1451610" cy="376555"/>
                <wp:effectExtent l="0" t="0" r="15240" b="23495"/>
                <wp:wrapNone/>
                <wp:docPr id="76" name="Rounded Rectangle 76"/>
                <wp:cNvGraphicFramePr/>
                <a:graphic xmlns:a="http://schemas.openxmlformats.org/drawingml/2006/main">
                  <a:graphicData uri="http://schemas.microsoft.com/office/word/2010/wordprocessingShape">
                    <wps:wsp>
                      <wps:cNvSpPr/>
                      <wps:spPr>
                        <a:xfrm>
                          <a:off x="0" y="0"/>
                          <a:ext cx="1451610" cy="376555"/>
                        </a:xfrm>
                        <a:prstGeom prst="roundRect">
                          <a:avLst/>
                        </a:prstGeom>
                        <a:solidFill>
                          <a:srgbClr val="92D050"/>
                        </a:solidFill>
                        <a:ln w="25400" cap="flat" cmpd="sng" algn="ctr">
                          <a:solidFill>
                            <a:srgbClr val="4F81BD">
                              <a:shade val="50000"/>
                            </a:srgbClr>
                          </a:solidFill>
                          <a:prstDash val="solid"/>
                        </a:ln>
                        <a:effectLst/>
                      </wps:spPr>
                      <wps:txbx>
                        <w:txbxContent>
                          <w:p w14:paraId="2B50284D" w14:textId="77777777" w:rsidR="00725F6A" w:rsidRPr="00C04D83" w:rsidRDefault="00725F6A" w:rsidP="00532A07">
                            <w:pPr>
                              <w:jc w:val="center"/>
                              <w:rPr>
                                <w:sz w:val="20"/>
                                <w:szCs w:val="20"/>
                              </w:rPr>
                            </w:pPr>
                            <w:r w:rsidRPr="00C04D83">
                              <w:rPr>
                                <w:sz w:val="20"/>
                                <w:szCs w:val="20"/>
                              </w:rPr>
                              <w:t xml:space="preserve">Appeal Upheld </w:t>
                            </w:r>
                          </w:p>
                          <w:p w14:paraId="3D26D2B6" w14:textId="77777777" w:rsidR="00725F6A" w:rsidRPr="0055266D" w:rsidRDefault="00725F6A" w:rsidP="00532A07">
                            <w:pPr>
                              <w:jc w:val="center"/>
                              <w:rPr>
                                <w:color w:val="FFFFFF" w:themeColor="background1"/>
                              </w:rPr>
                            </w:pPr>
                          </w:p>
                          <w:p w14:paraId="156E6790" w14:textId="77777777" w:rsidR="00725F6A" w:rsidRDefault="00725F6A" w:rsidP="00532A07"/>
                          <w:p w14:paraId="4787B1D0" w14:textId="77777777" w:rsidR="00725F6A" w:rsidRDefault="00725F6A" w:rsidP="00532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43FA5" id="Rounded Rectangle 76" o:spid="_x0000_s1052" style="position:absolute;margin-left:177.45pt;margin-top:10pt;width:114.3pt;height:2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viQIAAB0FAAAOAAAAZHJzL2Uyb0RvYy54bWysVE1v2zAMvQ/YfxB0X21ncdoGdYqsQYYB&#10;xVq0HXpmZMk2oK9JSuzu14+S3Tbtdhrmg0yKFKn3SOriclCSHLjzndEVLU5ySrhmpu50U9EfD9tP&#10;Z5T4ALoGaTSv6BP39HL18cNFb5d8Zloja+4IBtF+2duKtiHYZZZ51nIF/sRYrtEojFMQUHVNVjvo&#10;MbqS2SzPF1lvXG2dYdx73N2MRrpK8YXgLNwI4XkgsqJ4t5BWl9ZdXLPVBSwbB7bt2HQN+IdbKOg0&#10;Jn0JtYEAZO+6P0KpjjnjjQgnzKjMCNExnjAgmiJ/h+a+BcsTFiTH2xea/P8Ly74fbh3p6oqeLijR&#10;oLBGd2ava16TO2QPdCM5QRsS1Vu/RP97e+smzaMYUQ/CqfhHPGRI5D69kMuHQBhuFvOyWBRYA4a2&#10;z6eLsixj0Oz1tHU+fOVGkShU1MVrxDskYuFw7cPo/+wXM3oju3rbSZkU1+yupCMHwGqfzzZ5mQqM&#10;Kd64SU36is7KeR5vA9h1QkJAUVnkweuGEpANtjMLLuV+c9ofJ5lvz4ovm9GphZqPqcscvwnc5J6A&#10;vokTUWzAt+ORZJqOSB3B8NS9E+hI/Uh2lMKwG1LNZonCuLUz9RMW0pmxw71l2w4TXIMPt+CwpREq&#10;jmm4wUVIg/jNJFHSGvfrb/vRHzsNrZT0OCLIzc89OE6J/KaxB8+L+TzOVFLm5ekMFXds2R1b9F5d&#10;GaxLgQ+CZUmM/kE+i8IZ9YjTvI5Z0QSaYe6xCpNyFcbRxfeA8fU6ueEcWQjX+t6yGDxSF6l9GB7B&#10;2amVAjbhd/M8TrB810yjbzypzXofjOhSp73yitWLCs5gquP0XsQhP9aT1+urtvoNAAD//wMAUEsD&#10;BBQABgAIAAAAIQBdBRYl4QAAAAkBAAAPAAAAZHJzL2Rvd25yZXYueG1sTI9NT4NAEIbvJv6HzZh4&#10;aeyiiLbI0FgTEw+Nifhx3sIUUHaWsEtL/fWOJz1O3ifv+0y2mmyn9jT41jHC5TwCRVy6quUa4e31&#10;8WIBygfDlekcE8KRPKzy05PMpJU78Avti1ArKWGfGoQmhD7V2pcNWePnrieWbOcGa4KcQ62rwRyk&#10;3Hb6KoputDUty0JjenpoqPwqRovw/LnW73zcbBJduN1sPdrv2dMH4vnZdH8HKtAU/mD41Rd1yMVp&#10;60auvOoQ4uR6KSiCzIASIFnECagtwu0yBp1n+v8H+Q8AAAD//wMAUEsBAi0AFAAGAAgAAAAhALaD&#10;OJL+AAAA4QEAABMAAAAAAAAAAAAAAAAAAAAAAFtDb250ZW50X1R5cGVzXS54bWxQSwECLQAUAAYA&#10;CAAAACEAOP0h/9YAAACUAQAACwAAAAAAAAAAAAAAAAAvAQAAX3JlbHMvLnJlbHNQSwECLQAUAAYA&#10;CAAAACEARp+v74kCAAAdBQAADgAAAAAAAAAAAAAAAAAuAgAAZHJzL2Uyb0RvYy54bWxQSwECLQAU&#10;AAYACAAAACEAXQUWJeEAAAAJAQAADwAAAAAAAAAAAAAAAADjBAAAZHJzL2Rvd25yZXYueG1sUEsF&#10;BgAAAAAEAAQA8wAAAPEFAAAAAA==&#10;" fillcolor="#92d050" strokecolor="#385d8a" strokeweight="2pt">
                <v:textbox>
                  <w:txbxContent>
                    <w:p w14:paraId="2B50284D" w14:textId="77777777" w:rsidR="00725F6A" w:rsidRPr="00C04D83" w:rsidRDefault="00725F6A" w:rsidP="00532A07">
                      <w:pPr>
                        <w:jc w:val="center"/>
                        <w:rPr>
                          <w:sz w:val="20"/>
                          <w:szCs w:val="20"/>
                        </w:rPr>
                      </w:pPr>
                      <w:r w:rsidRPr="00C04D83">
                        <w:rPr>
                          <w:sz w:val="20"/>
                          <w:szCs w:val="20"/>
                        </w:rPr>
                        <w:t xml:space="preserve">Appeal Upheld </w:t>
                      </w:r>
                    </w:p>
                    <w:p w14:paraId="3D26D2B6" w14:textId="77777777" w:rsidR="00725F6A" w:rsidRPr="0055266D" w:rsidRDefault="00725F6A" w:rsidP="00532A07">
                      <w:pPr>
                        <w:jc w:val="center"/>
                        <w:rPr>
                          <w:color w:val="FFFFFF" w:themeColor="background1"/>
                        </w:rPr>
                      </w:pPr>
                    </w:p>
                    <w:p w14:paraId="156E6790" w14:textId="77777777" w:rsidR="00725F6A" w:rsidRDefault="00725F6A" w:rsidP="00532A07"/>
                    <w:p w14:paraId="4787B1D0" w14:textId="77777777" w:rsidR="00725F6A" w:rsidRDefault="00725F6A" w:rsidP="00532A07">
                      <w:pPr>
                        <w:jc w:val="center"/>
                      </w:pPr>
                    </w:p>
                  </w:txbxContent>
                </v:textbox>
              </v:roundrect>
            </w:pict>
          </mc:Fallback>
        </mc:AlternateContent>
      </w:r>
    </w:p>
    <w:p w14:paraId="0986E956" w14:textId="2BC78F97" w:rsidR="00532A07" w:rsidRPr="003B586A" w:rsidRDefault="00532A07" w:rsidP="00532A07">
      <w:pPr>
        <w:tabs>
          <w:tab w:val="center" w:pos="4950"/>
        </w:tabs>
        <w:spacing w:after="200" w:line="276" w:lineRule="auto"/>
        <w:rPr>
          <w:rFonts w:ascii="Calibri" w:eastAsia="Calibri" w:hAnsi="Calibri"/>
          <w:sz w:val="22"/>
          <w:szCs w:val="22"/>
          <w:lang w:eastAsia="en-US"/>
        </w:rPr>
      </w:pPr>
    </w:p>
    <w:p w14:paraId="086775CD" w14:textId="515CA1AB" w:rsidR="00932773" w:rsidRDefault="002B222A" w:rsidP="00286EDA">
      <w:pPr>
        <w:pStyle w:val="ListParagraph"/>
        <w:numPr>
          <w:ilvl w:val="0"/>
          <w:numId w:val="10"/>
        </w:numPr>
        <w:tabs>
          <w:tab w:val="left" w:pos="4950"/>
        </w:tabs>
        <w:spacing w:after="200" w:line="276" w:lineRule="auto"/>
        <w:rPr>
          <w:color w:val="1F497D" w:themeColor="text2"/>
          <w:sz w:val="20"/>
          <w:szCs w:val="20"/>
        </w:rPr>
      </w:pPr>
      <w:r w:rsidRPr="00C04D83">
        <w:rPr>
          <w:b/>
          <w:color w:val="1F497D" w:themeColor="text2"/>
          <w:sz w:val="20"/>
          <w:szCs w:val="20"/>
        </w:rPr>
        <w:t>*</w:t>
      </w:r>
      <w:r w:rsidR="00932773" w:rsidRPr="00C04D83">
        <w:rPr>
          <w:b/>
          <w:color w:val="1F497D" w:themeColor="text2"/>
          <w:sz w:val="20"/>
          <w:szCs w:val="20"/>
        </w:rPr>
        <w:t>Not Included:</w:t>
      </w:r>
      <w:r w:rsidR="00932773" w:rsidRPr="00C04D83">
        <w:rPr>
          <w:color w:val="1F497D" w:themeColor="text2"/>
          <w:sz w:val="20"/>
          <w:szCs w:val="20"/>
        </w:rPr>
        <w:t xml:space="preserve">  Poor Placement, Breakdown of Placement, Placement failed on academic grounds, Genera</w:t>
      </w:r>
      <w:r w:rsidRPr="00C04D83">
        <w:rPr>
          <w:color w:val="1F497D" w:themeColor="text2"/>
          <w:sz w:val="20"/>
          <w:szCs w:val="20"/>
        </w:rPr>
        <w:t>l Health Issues (OH), Low</w:t>
      </w:r>
      <w:r w:rsidR="00932773" w:rsidRPr="00C04D83">
        <w:rPr>
          <w:color w:val="1F497D" w:themeColor="text2"/>
          <w:sz w:val="20"/>
          <w:szCs w:val="20"/>
        </w:rPr>
        <w:t xml:space="preserve"> risk DBS.</w:t>
      </w:r>
    </w:p>
    <w:p w14:paraId="348F9AEE" w14:textId="77777777" w:rsidR="00186D66" w:rsidRDefault="00186D66" w:rsidP="00186D66">
      <w:pPr>
        <w:pStyle w:val="ListParagraph"/>
        <w:tabs>
          <w:tab w:val="left" w:pos="4950"/>
        </w:tabs>
        <w:spacing w:after="200" w:line="276" w:lineRule="auto"/>
        <w:rPr>
          <w:b/>
          <w:color w:val="1F497D" w:themeColor="text2"/>
          <w:sz w:val="20"/>
          <w:szCs w:val="20"/>
        </w:rPr>
      </w:pPr>
    </w:p>
    <w:p w14:paraId="5FA82F4C" w14:textId="6DB273AD" w:rsidR="00186D66" w:rsidRPr="003B586A" w:rsidRDefault="00186D66" w:rsidP="00186D66">
      <w:pPr>
        <w:autoSpaceDE w:val="0"/>
        <w:autoSpaceDN w:val="0"/>
        <w:adjustRightInd w:val="0"/>
        <w:spacing w:after="200"/>
        <w:ind w:left="2880" w:hanging="2880"/>
        <w:rPr>
          <w:rFonts w:ascii="Verdana" w:hAnsi="Verdana" w:cs="Century Gothic"/>
          <w:b/>
          <w:bCs/>
          <w:color w:val="000000"/>
          <w:sz w:val="20"/>
          <w:szCs w:val="20"/>
        </w:rPr>
      </w:pPr>
      <w:r>
        <w:rPr>
          <w:rFonts w:ascii="Verdana" w:hAnsi="Verdana" w:cs="Century Gothic"/>
          <w:b/>
          <w:bCs/>
          <w:color w:val="000000"/>
          <w:sz w:val="20"/>
          <w:szCs w:val="20"/>
        </w:rPr>
        <w:lastRenderedPageBreak/>
        <w:t>Appendix 3</w:t>
      </w:r>
      <w:r w:rsidRPr="003B586A">
        <w:rPr>
          <w:rFonts w:ascii="Verdana" w:hAnsi="Verdana" w:cs="Century Gothic"/>
          <w:b/>
          <w:bCs/>
          <w:color w:val="000000"/>
          <w:sz w:val="20"/>
          <w:szCs w:val="20"/>
        </w:rPr>
        <w:t xml:space="preserve"> </w:t>
      </w:r>
      <w:r w:rsidRPr="003B586A">
        <w:rPr>
          <w:rFonts w:ascii="Verdana" w:hAnsi="Verdana" w:cs="Century Gothic"/>
          <w:b/>
          <w:bCs/>
          <w:color w:val="000000"/>
          <w:sz w:val="20"/>
          <w:szCs w:val="20"/>
        </w:rPr>
        <w:tab/>
        <w:t>Faculty of Education Health and Well Being</w:t>
      </w:r>
      <w:r>
        <w:rPr>
          <w:rFonts w:ascii="Verdana" w:hAnsi="Verdana" w:cs="Century Gothic"/>
          <w:b/>
          <w:bCs/>
          <w:color w:val="000000"/>
          <w:sz w:val="20"/>
          <w:szCs w:val="20"/>
        </w:rPr>
        <w:t>/Faculty of Science and Engineering</w:t>
      </w:r>
    </w:p>
    <w:p w14:paraId="522B5F95" w14:textId="77777777" w:rsidR="00186D66" w:rsidRPr="003B586A" w:rsidRDefault="00186D66" w:rsidP="00186D66">
      <w:pPr>
        <w:autoSpaceDE w:val="0"/>
        <w:autoSpaceDN w:val="0"/>
        <w:adjustRightInd w:val="0"/>
        <w:spacing w:after="200"/>
        <w:jc w:val="center"/>
        <w:rPr>
          <w:rFonts w:ascii="Verdana" w:hAnsi="Verdana" w:cs="Century Gothic"/>
          <w:b/>
          <w:bCs/>
          <w:color w:val="000000"/>
          <w:sz w:val="20"/>
          <w:szCs w:val="20"/>
        </w:rPr>
      </w:pPr>
      <w:r w:rsidRPr="003B586A">
        <w:rPr>
          <w:rFonts w:ascii="Verdana" w:hAnsi="Verdana" w:cs="Century Gothic"/>
          <w:b/>
          <w:bCs/>
          <w:color w:val="000000"/>
          <w:sz w:val="20"/>
          <w:szCs w:val="20"/>
        </w:rPr>
        <w:t>Suspension of Placement Procedures</w:t>
      </w:r>
      <w:r w:rsidRPr="003B586A">
        <w:rPr>
          <w:rFonts w:ascii="Verdana" w:hAnsi="Verdana" w:cs="Century Gothic"/>
          <w:b/>
          <w:bCs/>
          <w:color w:val="000000"/>
          <w:sz w:val="20"/>
          <w:szCs w:val="20"/>
          <w:vertAlign w:val="superscript"/>
        </w:rPr>
        <w:footnoteReference w:id="5"/>
      </w:r>
    </w:p>
    <w:p w14:paraId="64FEC353" w14:textId="77777777" w:rsidR="00186D66" w:rsidRPr="003B586A" w:rsidRDefault="00186D66" w:rsidP="00186D66">
      <w:pPr>
        <w:autoSpaceDE w:val="0"/>
        <w:autoSpaceDN w:val="0"/>
        <w:adjustRightInd w:val="0"/>
        <w:spacing w:after="200"/>
        <w:jc w:val="both"/>
        <w:rPr>
          <w:rFonts w:ascii="Verdana" w:hAnsi="Verdana" w:cs="Century Gothic"/>
          <w:b/>
          <w:bCs/>
          <w:color w:val="000000"/>
          <w:sz w:val="20"/>
          <w:szCs w:val="20"/>
        </w:rPr>
      </w:pPr>
      <w:r w:rsidRPr="003B586A">
        <w:rPr>
          <w:rFonts w:ascii="Verdana" w:hAnsi="Verdana" w:cs="Century Gothic"/>
          <w:b/>
          <w:bCs/>
          <w:color w:val="000000"/>
          <w:sz w:val="20"/>
          <w:szCs w:val="20"/>
        </w:rPr>
        <w:t>1.  Introduction</w:t>
      </w:r>
    </w:p>
    <w:p w14:paraId="1C982C15" w14:textId="77777777" w:rsidR="00186D66" w:rsidRPr="003B586A" w:rsidRDefault="00186D66" w:rsidP="00186D66">
      <w:pPr>
        <w:autoSpaceDE w:val="0"/>
        <w:autoSpaceDN w:val="0"/>
        <w:adjustRightInd w:val="0"/>
        <w:spacing w:after="200"/>
        <w:jc w:val="both"/>
        <w:rPr>
          <w:rFonts w:ascii="Verdana" w:hAnsi="Verdana" w:cs="Helvetica-Bold"/>
          <w:bCs/>
          <w:color w:val="000000"/>
          <w:sz w:val="20"/>
          <w:szCs w:val="20"/>
        </w:rPr>
      </w:pPr>
      <w:r w:rsidRPr="003B586A">
        <w:rPr>
          <w:rFonts w:ascii="Verdana" w:hAnsi="Verdana" w:cs="Arial"/>
          <w:color w:val="000000"/>
          <w:sz w:val="20"/>
          <w:szCs w:val="20"/>
        </w:rPr>
        <w:t xml:space="preserve">This document contains the suspension of placement procedures for the Faculty of Education Health and Wellbeing (FEHW) and the Faculty of Science and Engineering (FSE).  This should be read in conjunction with course guidance and regulations specific to the </w:t>
      </w:r>
      <w:r>
        <w:rPr>
          <w:rFonts w:ascii="Verdana" w:hAnsi="Verdana" w:cs="Arial"/>
          <w:color w:val="000000"/>
          <w:sz w:val="20"/>
          <w:szCs w:val="20"/>
        </w:rPr>
        <w:t>course</w:t>
      </w:r>
      <w:r w:rsidRPr="003B586A">
        <w:rPr>
          <w:rFonts w:ascii="Verdana" w:hAnsi="Verdana" w:cs="Arial"/>
          <w:color w:val="000000"/>
          <w:sz w:val="20"/>
          <w:szCs w:val="20"/>
        </w:rPr>
        <w:t xml:space="preserve"> of study, and the FEHW/FSE</w:t>
      </w:r>
      <w:r>
        <w:rPr>
          <w:rFonts w:ascii="Verdana" w:hAnsi="Verdana" w:cs="Arial"/>
          <w:color w:val="000000"/>
          <w:sz w:val="20"/>
          <w:szCs w:val="20"/>
        </w:rPr>
        <w:t xml:space="preserve"> Faculty Fitness to Practise</w:t>
      </w:r>
      <w:r w:rsidRPr="003B586A">
        <w:rPr>
          <w:rFonts w:ascii="Verdana" w:hAnsi="Verdana" w:cs="Arial"/>
          <w:color w:val="000000"/>
          <w:sz w:val="20"/>
          <w:szCs w:val="20"/>
        </w:rPr>
        <w:t xml:space="preserve"> panel procedures.  Suspension of placement should only occur in exceptional circumstances and is normally a last resort if informal measures to resolve problems have failed, or </w:t>
      </w:r>
      <w:r w:rsidRPr="003B586A">
        <w:rPr>
          <w:rFonts w:ascii="Verdana" w:hAnsi="Verdana" w:cs="Century Gothic"/>
          <w:color w:val="000000"/>
          <w:sz w:val="20"/>
          <w:szCs w:val="20"/>
        </w:rPr>
        <w:t xml:space="preserve">a student’s conduct is considered to be either sufficiently unsafe or so unsatisfactory as to warrant immediate removal of the student from the placement whilst a full investigation is carried out.   </w:t>
      </w:r>
      <w:r w:rsidRPr="003B586A">
        <w:rPr>
          <w:rFonts w:ascii="Verdana" w:hAnsi="Verdana" w:cs="Helvetica-Bold"/>
          <w:bCs/>
          <w:color w:val="000000"/>
          <w:sz w:val="20"/>
          <w:szCs w:val="20"/>
        </w:rPr>
        <w:t xml:space="preserve">Students are advised to seek impartial help, advice, guidance and support from the Student Union during such an investigation.  </w:t>
      </w:r>
    </w:p>
    <w:p w14:paraId="14DFEECF" w14:textId="77777777" w:rsidR="00186D66" w:rsidRPr="003B586A" w:rsidRDefault="00186D66" w:rsidP="00186D66">
      <w:pPr>
        <w:autoSpaceDE w:val="0"/>
        <w:autoSpaceDN w:val="0"/>
        <w:adjustRightInd w:val="0"/>
        <w:spacing w:after="200"/>
        <w:jc w:val="both"/>
        <w:rPr>
          <w:rFonts w:ascii="Verdana" w:hAnsi="Verdana" w:cs="Helvetica-Bold"/>
          <w:bCs/>
          <w:sz w:val="20"/>
          <w:szCs w:val="20"/>
        </w:rPr>
      </w:pPr>
      <w:r w:rsidRPr="003B586A">
        <w:rPr>
          <w:rFonts w:ascii="Verdana" w:hAnsi="Verdana" w:cs="Helvetica-Bold"/>
          <w:bCs/>
          <w:sz w:val="20"/>
          <w:szCs w:val="20"/>
        </w:rPr>
        <w:t>In cases where the student is undertaking practice as part of a course at the university but is also an employee of the organisation the suspension will only apply in relation to the placement requirements of the course. It will be for the employer to decide whether the student may continue working within the organisation in the capacity of the normal terms and conditions of their employment. Employer disciplinary procedures may also apply and will be a matter for the employing organisation. Information relevant to any proceedings will be shared between the organisations as appropriate and may be considered by either organisation in relation to the concerns raised.</w:t>
      </w:r>
    </w:p>
    <w:p w14:paraId="6DD9321F" w14:textId="77777777" w:rsidR="00186D66" w:rsidRPr="003B586A" w:rsidRDefault="00186D66" w:rsidP="00186D66">
      <w:pPr>
        <w:autoSpaceDE w:val="0"/>
        <w:autoSpaceDN w:val="0"/>
        <w:adjustRightInd w:val="0"/>
        <w:spacing w:after="200"/>
        <w:ind w:left="567" w:hanging="567"/>
        <w:jc w:val="both"/>
        <w:rPr>
          <w:rFonts w:ascii="Verdana" w:hAnsi="Verdana" w:cs="Century Gothic"/>
          <w:b/>
          <w:bCs/>
          <w:color w:val="000000"/>
          <w:sz w:val="20"/>
          <w:szCs w:val="20"/>
        </w:rPr>
      </w:pPr>
    </w:p>
    <w:p w14:paraId="4064AE92" w14:textId="77777777" w:rsidR="00186D66" w:rsidRPr="003B586A" w:rsidRDefault="00186D66" w:rsidP="00186D66">
      <w:pPr>
        <w:autoSpaceDE w:val="0"/>
        <w:autoSpaceDN w:val="0"/>
        <w:adjustRightInd w:val="0"/>
        <w:spacing w:after="200"/>
        <w:ind w:left="567" w:hanging="567"/>
        <w:jc w:val="both"/>
        <w:rPr>
          <w:rFonts w:ascii="Verdana" w:hAnsi="Verdana" w:cs="Century Gothic"/>
          <w:b/>
          <w:bCs/>
          <w:color w:val="000000"/>
          <w:sz w:val="20"/>
          <w:szCs w:val="20"/>
        </w:rPr>
      </w:pPr>
      <w:r w:rsidRPr="003B586A">
        <w:rPr>
          <w:rFonts w:ascii="Verdana" w:hAnsi="Verdana" w:cs="Century Gothic"/>
          <w:b/>
          <w:bCs/>
          <w:color w:val="000000"/>
          <w:sz w:val="20"/>
          <w:szCs w:val="20"/>
        </w:rPr>
        <w:t xml:space="preserve">2.     Criteria for the suspension of placements </w:t>
      </w:r>
    </w:p>
    <w:p w14:paraId="7189F2AC" w14:textId="77777777" w:rsidR="00186D66" w:rsidRPr="003B586A" w:rsidRDefault="00186D66" w:rsidP="00186D66">
      <w:p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A placement can be suspended for any of the following reasons: </w:t>
      </w:r>
    </w:p>
    <w:p w14:paraId="542FB64E" w14:textId="77777777" w:rsidR="00186D66" w:rsidRPr="003B586A" w:rsidRDefault="00186D66" w:rsidP="00186D66">
      <w:pPr>
        <w:numPr>
          <w:ilvl w:val="1"/>
          <w:numId w:val="16"/>
        </w:numPr>
        <w:autoSpaceDE w:val="0"/>
        <w:autoSpaceDN w:val="0"/>
        <w:adjustRightInd w:val="0"/>
        <w:spacing w:after="200"/>
        <w:jc w:val="both"/>
        <w:rPr>
          <w:rFonts w:ascii="Verdana" w:hAnsi="Verdana" w:cs="Century Gothic"/>
          <w:b/>
          <w:color w:val="000000"/>
          <w:sz w:val="20"/>
          <w:szCs w:val="20"/>
        </w:rPr>
      </w:pPr>
      <w:r w:rsidRPr="003B586A">
        <w:rPr>
          <w:rFonts w:ascii="Verdana" w:hAnsi="Verdana" w:cs="Century Gothic"/>
          <w:b/>
          <w:color w:val="000000"/>
          <w:sz w:val="20"/>
          <w:szCs w:val="20"/>
        </w:rPr>
        <w:t>Serious breach of professional codes of conduct and ethics or breaches of practice/placement policies and procedures. For example:</w:t>
      </w:r>
    </w:p>
    <w:p w14:paraId="4571B80F" w14:textId="77777777" w:rsidR="00186D66" w:rsidRPr="003B586A" w:rsidRDefault="00186D66" w:rsidP="00186D66">
      <w:pPr>
        <w:numPr>
          <w:ilvl w:val="0"/>
          <w:numId w:val="13"/>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The student has taken advantage of their role or abused an individual or group. </w:t>
      </w:r>
    </w:p>
    <w:p w14:paraId="36AEFC9A" w14:textId="77777777" w:rsidR="00186D66" w:rsidRPr="003B586A" w:rsidRDefault="00186D66" w:rsidP="00186D66">
      <w:pPr>
        <w:numPr>
          <w:ilvl w:val="0"/>
          <w:numId w:val="13"/>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The performance of the student has fallen well below the standard expected with serious or repeated mistakes that compromise public safety</w:t>
      </w:r>
      <w:r w:rsidRPr="003B586A">
        <w:rPr>
          <w:rFonts w:ascii="Verdana" w:hAnsi="Verdana" w:cs="Century Gothic"/>
          <w:color w:val="000000"/>
          <w:sz w:val="20"/>
          <w:szCs w:val="20"/>
          <w:vertAlign w:val="superscript"/>
        </w:rPr>
        <w:footnoteReference w:id="6"/>
      </w:r>
      <w:r w:rsidRPr="003B586A">
        <w:rPr>
          <w:rFonts w:ascii="Verdana" w:hAnsi="Verdana" w:cs="Century Gothic"/>
          <w:color w:val="000000"/>
          <w:sz w:val="20"/>
          <w:szCs w:val="20"/>
        </w:rPr>
        <w:t>.</w:t>
      </w:r>
    </w:p>
    <w:p w14:paraId="721D8206" w14:textId="77777777" w:rsidR="00186D66" w:rsidRPr="003B586A" w:rsidRDefault="00186D66" w:rsidP="00186D66">
      <w:pPr>
        <w:numPr>
          <w:ilvl w:val="0"/>
          <w:numId w:val="13"/>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The conduct of the student is subject to criminal charges or alleged offences which may affect the student’s performance or calls into question their fitness to practise</w:t>
      </w:r>
      <w:r w:rsidRPr="003B586A">
        <w:rPr>
          <w:rFonts w:ascii="Verdana" w:hAnsi="Verdana" w:cs="Century Gothic"/>
          <w:color w:val="000000"/>
          <w:sz w:val="20"/>
          <w:szCs w:val="20"/>
          <w:vertAlign w:val="superscript"/>
        </w:rPr>
        <w:footnoteReference w:id="7"/>
      </w:r>
      <w:r w:rsidRPr="003B586A">
        <w:rPr>
          <w:rFonts w:ascii="Verdana" w:hAnsi="Verdana" w:cs="Century Gothic"/>
          <w:color w:val="000000"/>
          <w:sz w:val="20"/>
          <w:szCs w:val="20"/>
        </w:rPr>
        <w:t xml:space="preserve">. </w:t>
      </w:r>
    </w:p>
    <w:p w14:paraId="71121776" w14:textId="77777777" w:rsidR="00186D66" w:rsidRPr="003B586A" w:rsidRDefault="00186D66" w:rsidP="00186D66">
      <w:pPr>
        <w:numPr>
          <w:ilvl w:val="0"/>
          <w:numId w:val="13"/>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It is considered that the practice of the student is bringing or has brought the placement provider, profession or university into disrepute. This includes behaviour in the student’s personal life.</w:t>
      </w:r>
    </w:p>
    <w:p w14:paraId="5E1B10A9" w14:textId="77777777" w:rsidR="00186D66" w:rsidRPr="003B586A" w:rsidRDefault="00186D66" w:rsidP="00186D66">
      <w:pPr>
        <w:numPr>
          <w:ilvl w:val="0"/>
          <w:numId w:val="13"/>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The practice of the student is damaging and or dangerous to the public or colleagues. This includes actual or potential harm. </w:t>
      </w:r>
    </w:p>
    <w:p w14:paraId="4F5B1AE8" w14:textId="77777777" w:rsidR="00186D66" w:rsidRPr="003B586A" w:rsidRDefault="00186D66" w:rsidP="00186D66">
      <w:pPr>
        <w:numPr>
          <w:ilvl w:val="0"/>
          <w:numId w:val="13"/>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The student knowingly attends placement with a health issue which, poses a risk to the public. </w:t>
      </w:r>
    </w:p>
    <w:p w14:paraId="75240541" w14:textId="77777777" w:rsidR="00186D66" w:rsidRPr="003B586A" w:rsidRDefault="00186D66" w:rsidP="00186D66">
      <w:pPr>
        <w:numPr>
          <w:ilvl w:val="1"/>
          <w:numId w:val="16"/>
        </w:numPr>
        <w:autoSpaceDE w:val="0"/>
        <w:autoSpaceDN w:val="0"/>
        <w:adjustRightInd w:val="0"/>
        <w:spacing w:after="200"/>
        <w:jc w:val="both"/>
        <w:rPr>
          <w:rFonts w:ascii="Verdana" w:hAnsi="Verdana" w:cs="Century Gothic"/>
          <w:b/>
          <w:color w:val="000000"/>
          <w:sz w:val="20"/>
          <w:szCs w:val="20"/>
        </w:rPr>
      </w:pPr>
      <w:r w:rsidRPr="003B586A">
        <w:rPr>
          <w:rFonts w:ascii="Verdana" w:hAnsi="Verdana" w:cs="Century Gothic"/>
          <w:b/>
          <w:color w:val="000000"/>
          <w:sz w:val="20"/>
          <w:szCs w:val="20"/>
        </w:rPr>
        <w:t xml:space="preserve">The student is deemed to be a risk to themselves or at risk from others, for example: </w:t>
      </w:r>
    </w:p>
    <w:p w14:paraId="01EA79B1" w14:textId="77777777" w:rsidR="00186D66" w:rsidRPr="003B586A" w:rsidRDefault="00186D66" w:rsidP="00186D66">
      <w:pPr>
        <w:numPr>
          <w:ilvl w:val="0"/>
          <w:numId w:val="14"/>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lastRenderedPageBreak/>
        <w:t>The student is experiencing a health problem which makes them vulnerable.</w:t>
      </w:r>
    </w:p>
    <w:p w14:paraId="1B4B1E25" w14:textId="77777777" w:rsidR="00186D66" w:rsidRPr="003B586A" w:rsidRDefault="00186D66" w:rsidP="00186D66">
      <w:pPr>
        <w:numPr>
          <w:ilvl w:val="0"/>
          <w:numId w:val="14"/>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A serious breach of health and safety requirements by the placement provider puts the student at risk.</w:t>
      </w:r>
    </w:p>
    <w:p w14:paraId="2BD036AE" w14:textId="77777777" w:rsidR="00186D66" w:rsidRPr="003B586A" w:rsidRDefault="00186D66" w:rsidP="00186D66">
      <w:pPr>
        <w:numPr>
          <w:ilvl w:val="1"/>
          <w:numId w:val="16"/>
        </w:numPr>
        <w:autoSpaceDE w:val="0"/>
        <w:autoSpaceDN w:val="0"/>
        <w:adjustRightInd w:val="0"/>
        <w:spacing w:after="200"/>
        <w:jc w:val="both"/>
        <w:rPr>
          <w:rFonts w:ascii="Verdana" w:hAnsi="Verdana" w:cs="Century Gothic"/>
          <w:b/>
          <w:color w:val="000000"/>
          <w:sz w:val="20"/>
          <w:szCs w:val="20"/>
        </w:rPr>
      </w:pPr>
      <w:r w:rsidRPr="003B586A">
        <w:rPr>
          <w:rFonts w:ascii="Verdana" w:hAnsi="Verdana" w:cs="Century Gothic"/>
          <w:b/>
          <w:color w:val="000000"/>
          <w:sz w:val="20"/>
          <w:szCs w:val="20"/>
        </w:rPr>
        <w:t>Behaviour/conduct in personal life that poses a risk to individuals and/or groups, for example:</w:t>
      </w:r>
    </w:p>
    <w:p w14:paraId="6DCE7565" w14:textId="77777777" w:rsidR="00186D66" w:rsidRDefault="00186D66" w:rsidP="00186D66">
      <w:pPr>
        <w:numPr>
          <w:ilvl w:val="0"/>
          <w:numId w:val="15"/>
        </w:numPr>
        <w:spacing w:after="200"/>
        <w:contextualSpacing/>
        <w:jc w:val="both"/>
        <w:rPr>
          <w:rFonts w:ascii="Verdana" w:hAnsi="Verdana" w:cs="Arial"/>
          <w:sz w:val="20"/>
          <w:szCs w:val="20"/>
          <w:lang w:val="en" w:eastAsia="en-US"/>
        </w:rPr>
      </w:pPr>
      <w:r w:rsidRPr="003B586A">
        <w:rPr>
          <w:rFonts w:ascii="Verdana" w:hAnsi="Verdana" w:cs="Arial"/>
          <w:sz w:val="20"/>
          <w:szCs w:val="20"/>
          <w:lang w:val="en" w:eastAsia="en-US"/>
        </w:rPr>
        <w:t>Behave  in a way that indicates s/he is unsuitable to work with children or vulnerable adults</w:t>
      </w:r>
    </w:p>
    <w:p w14:paraId="247A88C6" w14:textId="77777777" w:rsidR="00186D66" w:rsidRPr="003B586A" w:rsidRDefault="00186D66" w:rsidP="00186D66">
      <w:pPr>
        <w:numPr>
          <w:ilvl w:val="0"/>
          <w:numId w:val="15"/>
        </w:numPr>
        <w:spacing w:after="200"/>
        <w:contextualSpacing/>
        <w:jc w:val="both"/>
        <w:rPr>
          <w:rFonts w:ascii="Verdana" w:hAnsi="Verdana" w:cs="Arial"/>
          <w:sz w:val="20"/>
          <w:szCs w:val="20"/>
          <w:lang w:val="en" w:eastAsia="en-US"/>
        </w:rPr>
      </w:pPr>
    </w:p>
    <w:p w14:paraId="0BDDC8C2" w14:textId="77777777" w:rsidR="00186D66" w:rsidRPr="003B586A" w:rsidRDefault="00186D66" w:rsidP="00186D66">
      <w:pPr>
        <w:numPr>
          <w:ilvl w:val="1"/>
          <w:numId w:val="16"/>
        </w:numPr>
        <w:autoSpaceDE w:val="0"/>
        <w:autoSpaceDN w:val="0"/>
        <w:adjustRightInd w:val="0"/>
        <w:spacing w:after="200"/>
        <w:jc w:val="both"/>
        <w:rPr>
          <w:rFonts w:ascii="Verdana" w:hAnsi="Verdana" w:cs="Century Gothic"/>
          <w:b/>
          <w:color w:val="000000"/>
          <w:sz w:val="20"/>
          <w:szCs w:val="20"/>
        </w:rPr>
      </w:pPr>
      <w:r w:rsidRPr="003B586A">
        <w:rPr>
          <w:rFonts w:ascii="Verdana" w:hAnsi="Verdana" w:cs="Century Gothic"/>
          <w:b/>
          <w:color w:val="000000"/>
          <w:sz w:val="20"/>
          <w:szCs w:val="20"/>
        </w:rPr>
        <w:t>The university considers that the practice learning opportunities/placement do not meet university standards.</w:t>
      </w:r>
    </w:p>
    <w:p w14:paraId="566B7020" w14:textId="77777777" w:rsidR="00186D66" w:rsidRPr="003B586A" w:rsidRDefault="00186D66" w:rsidP="00186D66">
      <w:p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Students are not allowed to terminate their own placement.  Students terminating their own placement without prior approval by the relevant course team will be considered to have failed the placement.   Students who are concerned about their placement should seek support and advice from the course team.</w:t>
      </w:r>
    </w:p>
    <w:p w14:paraId="72B9578F" w14:textId="77777777" w:rsidR="00186D66" w:rsidRPr="003B586A" w:rsidRDefault="00186D66" w:rsidP="00186D66">
      <w:pPr>
        <w:autoSpaceDE w:val="0"/>
        <w:autoSpaceDN w:val="0"/>
        <w:adjustRightInd w:val="0"/>
        <w:spacing w:after="200"/>
        <w:ind w:left="567" w:hanging="567"/>
        <w:jc w:val="both"/>
        <w:rPr>
          <w:rFonts w:ascii="Verdana" w:hAnsi="Verdana" w:cs="Century Gothic"/>
          <w:b/>
          <w:bCs/>
          <w:color w:val="000000"/>
          <w:sz w:val="20"/>
          <w:szCs w:val="20"/>
        </w:rPr>
      </w:pPr>
    </w:p>
    <w:p w14:paraId="4B610448" w14:textId="77777777" w:rsidR="00186D66" w:rsidRPr="003B586A" w:rsidRDefault="00186D66" w:rsidP="00186D66">
      <w:pPr>
        <w:autoSpaceDE w:val="0"/>
        <w:autoSpaceDN w:val="0"/>
        <w:adjustRightInd w:val="0"/>
        <w:spacing w:after="200"/>
        <w:ind w:left="567" w:hanging="567"/>
        <w:jc w:val="both"/>
        <w:rPr>
          <w:rFonts w:ascii="Verdana" w:hAnsi="Verdana" w:cs="Century Gothic"/>
          <w:b/>
          <w:bCs/>
          <w:color w:val="000000"/>
          <w:sz w:val="20"/>
          <w:szCs w:val="20"/>
        </w:rPr>
      </w:pPr>
      <w:r w:rsidRPr="003B586A">
        <w:rPr>
          <w:rFonts w:ascii="Verdana" w:hAnsi="Verdana" w:cs="Century Gothic"/>
          <w:b/>
          <w:bCs/>
          <w:color w:val="000000"/>
          <w:sz w:val="20"/>
          <w:szCs w:val="20"/>
        </w:rPr>
        <w:t xml:space="preserve">3.  Procedure </w:t>
      </w:r>
    </w:p>
    <w:p w14:paraId="63EE1765" w14:textId="77777777" w:rsidR="00186D66" w:rsidRPr="003B586A" w:rsidRDefault="00186D66" w:rsidP="00186D66">
      <w:pPr>
        <w:autoSpaceDE w:val="0"/>
        <w:autoSpaceDN w:val="0"/>
        <w:adjustRightInd w:val="0"/>
        <w:spacing w:after="200"/>
        <w:ind w:left="567" w:hanging="567"/>
        <w:jc w:val="both"/>
        <w:rPr>
          <w:rFonts w:ascii="Verdana" w:hAnsi="Verdana" w:cs="Century Gothic"/>
          <w:b/>
          <w:bCs/>
          <w:color w:val="000000"/>
          <w:sz w:val="20"/>
          <w:szCs w:val="20"/>
        </w:rPr>
      </w:pPr>
      <w:r w:rsidRPr="003B586A">
        <w:rPr>
          <w:rFonts w:ascii="Verdana" w:hAnsi="Verdana" w:cs="Century Gothic"/>
          <w:b/>
          <w:bCs/>
          <w:color w:val="000000"/>
          <w:sz w:val="20"/>
          <w:szCs w:val="20"/>
        </w:rPr>
        <w:t>3.1     Suspension of placement</w:t>
      </w:r>
    </w:p>
    <w:p w14:paraId="40046458" w14:textId="77777777" w:rsidR="00186D66" w:rsidRPr="003B586A" w:rsidRDefault="00186D66" w:rsidP="00186D66">
      <w:pPr>
        <w:numPr>
          <w:ilvl w:val="0"/>
          <w:numId w:val="17"/>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Suspension of placement should occur following consultation between the placement provider the principal lecturer with responsibility for the subject area and the principal lecturer with responsibility for practice learning in the subject area</w:t>
      </w:r>
      <w:r w:rsidRPr="003B586A">
        <w:rPr>
          <w:rFonts w:ascii="Verdana" w:hAnsi="Verdana" w:cs="Century Gothic"/>
          <w:color w:val="000000"/>
          <w:sz w:val="20"/>
          <w:szCs w:val="20"/>
          <w:vertAlign w:val="superscript"/>
        </w:rPr>
        <w:footnoteReference w:id="8"/>
      </w:r>
      <w:r w:rsidRPr="003B586A">
        <w:rPr>
          <w:rFonts w:ascii="Verdana" w:hAnsi="Verdana" w:cs="Century Gothic"/>
          <w:color w:val="000000"/>
          <w:sz w:val="20"/>
          <w:szCs w:val="20"/>
        </w:rPr>
        <w:t>.</w:t>
      </w:r>
    </w:p>
    <w:p w14:paraId="038A57F8" w14:textId="77777777" w:rsidR="00186D66" w:rsidRPr="003B586A" w:rsidRDefault="00186D66" w:rsidP="00186D66">
      <w:pPr>
        <w:numPr>
          <w:ilvl w:val="0"/>
          <w:numId w:val="17"/>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Protection of the public is paramount, and in exceptional circumstances, for example if university staff are not available or a delay in contacting them would compromise safety, a placement can be immediately suspended by the placement provider. In such circumstances the principal lecturer with responsibility for the subject area and the principal lecturer with responsibility for practice learning must be notified at the earliest opportunity.  </w:t>
      </w:r>
    </w:p>
    <w:p w14:paraId="6D5D69F5" w14:textId="77777777" w:rsidR="00186D66" w:rsidRPr="003B586A" w:rsidRDefault="00186D66" w:rsidP="00186D66">
      <w:pPr>
        <w:numPr>
          <w:ilvl w:val="0"/>
          <w:numId w:val="17"/>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The quality placement administrator must be notified of the suspension or intended suspension of placement within three working days.  </w:t>
      </w:r>
    </w:p>
    <w:p w14:paraId="33B6C3EE" w14:textId="77777777" w:rsidR="00186D66" w:rsidRPr="003B586A" w:rsidRDefault="00186D66" w:rsidP="00186D66">
      <w:pPr>
        <w:tabs>
          <w:tab w:val="left" w:pos="709"/>
        </w:tabs>
        <w:autoSpaceDE w:val="0"/>
        <w:autoSpaceDN w:val="0"/>
        <w:adjustRightInd w:val="0"/>
        <w:spacing w:after="200"/>
        <w:jc w:val="both"/>
        <w:rPr>
          <w:rFonts w:ascii="Verdana" w:hAnsi="Verdana" w:cs="Century Gothic"/>
          <w:b/>
          <w:color w:val="000000"/>
          <w:sz w:val="20"/>
          <w:szCs w:val="20"/>
        </w:rPr>
      </w:pPr>
      <w:r w:rsidRPr="003B586A">
        <w:rPr>
          <w:rFonts w:ascii="Verdana" w:hAnsi="Verdana" w:cs="Century Gothic"/>
          <w:b/>
          <w:color w:val="000000"/>
          <w:sz w:val="20"/>
          <w:szCs w:val="20"/>
        </w:rPr>
        <w:t>3.2</w:t>
      </w:r>
      <w:r w:rsidRPr="003B586A">
        <w:rPr>
          <w:rFonts w:ascii="Verdana" w:hAnsi="Verdana" w:cs="Century Gothic"/>
          <w:b/>
          <w:color w:val="000000"/>
          <w:sz w:val="20"/>
          <w:szCs w:val="20"/>
        </w:rPr>
        <w:tab/>
        <w:t>Notification of suspension of placement</w:t>
      </w:r>
    </w:p>
    <w:p w14:paraId="058758E8" w14:textId="77777777" w:rsidR="00186D66" w:rsidRPr="003B586A" w:rsidRDefault="00186D66" w:rsidP="00186D66">
      <w:pPr>
        <w:numPr>
          <w:ilvl w:val="0"/>
          <w:numId w:val="18"/>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The student must be notified in writing by the university if a placement is suspended stating the reasons why within five working days.     The letter must state the reasons for suspension under 2.1 above, and provide specific reasons detailing actions/inactions leading to the suspension of placement* or add as appendix. </w:t>
      </w:r>
    </w:p>
    <w:p w14:paraId="346A6EC9" w14:textId="77777777" w:rsidR="00186D66" w:rsidRPr="003B586A" w:rsidRDefault="00186D66" w:rsidP="00186D66">
      <w:pPr>
        <w:numPr>
          <w:ilvl w:val="0"/>
          <w:numId w:val="18"/>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All suspension of placements should be documented in the student SITS electronic record, detailing reasons for suspension and any subsequent actions required. This process is overseen by the </w:t>
      </w:r>
      <w:r>
        <w:rPr>
          <w:rFonts w:ascii="Verdana" w:hAnsi="Verdana" w:cs="Century Gothic"/>
          <w:color w:val="000000"/>
          <w:sz w:val="20"/>
          <w:szCs w:val="20"/>
        </w:rPr>
        <w:t xml:space="preserve">faculty </w:t>
      </w:r>
      <w:r w:rsidRPr="003B586A">
        <w:rPr>
          <w:rFonts w:ascii="Verdana" w:hAnsi="Verdana" w:cs="Century Gothic"/>
          <w:color w:val="000000"/>
          <w:sz w:val="20"/>
          <w:szCs w:val="20"/>
        </w:rPr>
        <w:t>quality placement administrator.</w:t>
      </w:r>
    </w:p>
    <w:p w14:paraId="7228D8D4" w14:textId="77777777" w:rsidR="00186D66" w:rsidRPr="003B586A" w:rsidRDefault="00186D66" w:rsidP="00186D66">
      <w:pPr>
        <w:autoSpaceDE w:val="0"/>
        <w:autoSpaceDN w:val="0"/>
        <w:adjustRightInd w:val="0"/>
        <w:spacing w:after="200"/>
        <w:jc w:val="both"/>
        <w:rPr>
          <w:rFonts w:ascii="Verdana" w:hAnsi="Verdana" w:cs="Century Gothic"/>
          <w:b/>
          <w:bCs/>
          <w:color w:val="000000"/>
          <w:sz w:val="20"/>
          <w:szCs w:val="20"/>
        </w:rPr>
      </w:pPr>
    </w:p>
    <w:p w14:paraId="2413259E" w14:textId="77777777" w:rsidR="00186D66" w:rsidRPr="003B586A" w:rsidRDefault="00186D66" w:rsidP="00186D66">
      <w:pPr>
        <w:autoSpaceDE w:val="0"/>
        <w:autoSpaceDN w:val="0"/>
        <w:adjustRightInd w:val="0"/>
        <w:spacing w:after="200"/>
        <w:ind w:left="567" w:hanging="567"/>
        <w:jc w:val="both"/>
        <w:rPr>
          <w:rFonts w:ascii="Verdana" w:hAnsi="Verdana" w:cs="Century Gothic"/>
          <w:b/>
          <w:bCs/>
          <w:color w:val="000000"/>
          <w:sz w:val="20"/>
          <w:szCs w:val="20"/>
        </w:rPr>
      </w:pPr>
      <w:r w:rsidRPr="003B586A">
        <w:rPr>
          <w:rFonts w:ascii="Verdana" w:hAnsi="Verdana" w:cs="Century Gothic"/>
          <w:b/>
          <w:bCs/>
          <w:color w:val="000000"/>
          <w:sz w:val="20"/>
          <w:szCs w:val="20"/>
        </w:rPr>
        <w:t xml:space="preserve">3. </w:t>
      </w:r>
      <w:r w:rsidRPr="003B586A">
        <w:rPr>
          <w:rFonts w:ascii="Verdana" w:hAnsi="Verdana" w:cs="Century Gothic"/>
          <w:b/>
          <w:bCs/>
          <w:color w:val="000000"/>
          <w:sz w:val="20"/>
          <w:szCs w:val="20"/>
        </w:rPr>
        <w:tab/>
        <w:t xml:space="preserve">Investigation and subsequent action following suspension of placement: </w:t>
      </w:r>
    </w:p>
    <w:p w14:paraId="0D96E7C2" w14:textId="77777777" w:rsidR="00186D66" w:rsidRPr="003B586A" w:rsidRDefault="00186D66" w:rsidP="00186D66">
      <w:pPr>
        <w:autoSpaceDE w:val="0"/>
        <w:autoSpaceDN w:val="0"/>
        <w:adjustRightInd w:val="0"/>
        <w:spacing w:after="200"/>
        <w:jc w:val="both"/>
        <w:rPr>
          <w:rFonts w:ascii="Verdana" w:hAnsi="Verdana" w:cs="Century Gothic"/>
          <w:color w:val="000000"/>
          <w:sz w:val="20"/>
          <w:szCs w:val="20"/>
        </w:rPr>
      </w:pPr>
    </w:p>
    <w:p w14:paraId="7145AA48" w14:textId="77777777" w:rsidR="00186D66" w:rsidRPr="005951CC" w:rsidRDefault="00186D66" w:rsidP="00186D66">
      <w:pPr>
        <w:numPr>
          <w:ilvl w:val="0"/>
          <w:numId w:val="19"/>
        </w:numPr>
        <w:autoSpaceDE w:val="0"/>
        <w:autoSpaceDN w:val="0"/>
        <w:adjustRightInd w:val="0"/>
        <w:spacing w:after="200"/>
        <w:jc w:val="both"/>
        <w:rPr>
          <w:rFonts w:ascii="Verdana" w:hAnsi="Verdana" w:cs="Century Gothic"/>
          <w:color w:val="000000"/>
          <w:sz w:val="20"/>
          <w:szCs w:val="20"/>
        </w:rPr>
      </w:pPr>
      <w:r w:rsidRPr="003B586A">
        <w:rPr>
          <w:rFonts w:ascii="Verdana" w:hAnsi="Verdana" w:cs="Century Gothic"/>
          <w:color w:val="000000"/>
          <w:sz w:val="20"/>
          <w:szCs w:val="20"/>
        </w:rPr>
        <w:t xml:space="preserve">If suspension of placement is because of 2.1, 2.2 or 2.3 above, the investigation will be in accordance with the </w:t>
      </w:r>
      <w:r>
        <w:rPr>
          <w:rFonts w:ascii="Verdana" w:hAnsi="Verdana" w:cs="Century Gothic"/>
          <w:color w:val="000000"/>
          <w:sz w:val="20"/>
          <w:szCs w:val="20"/>
        </w:rPr>
        <w:t>Faculty fitness to practise</w:t>
      </w:r>
      <w:r w:rsidRPr="003B586A">
        <w:rPr>
          <w:rFonts w:ascii="Verdana" w:hAnsi="Verdana" w:cs="Century Gothic"/>
          <w:color w:val="000000"/>
          <w:sz w:val="20"/>
          <w:szCs w:val="20"/>
        </w:rPr>
        <w:t xml:space="preserve"> procedures.  The completion of the process would not normally be longer than 30 working days after the suspension of the placement</w:t>
      </w:r>
      <w:r w:rsidRPr="005951CC">
        <w:rPr>
          <w:rFonts w:ascii="Verdana" w:hAnsi="Verdana" w:cs="Century Gothic"/>
          <w:color w:val="000000"/>
          <w:sz w:val="20"/>
          <w:szCs w:val="20"/>
        </w:rPr>
        <w:t xml:space="preserve">.  Students will not be eligible to return to placement or to be considered for another placement until the outcome of the </w:t>
      </w:r>
      <w:r>
        <w:rPr>
          <w:rFonts w:ascii="Verdana" w:hAnsi="Verdana" w:cs="Century Gothic"/>
          <w:color w:val="000000"/>
          <w:sz w:val="20"/>
          <w:szCs w:val="20"/>
        </w:rPr>
        <w:t>Faculty Fitness to Practise Panel</w:t>
      </w:r>
      <w:r w:rsidRPr="005951CC">
        <w:rPr>
          <w:rFonts w:ascii="Verdana" w:hAnsi="Verdana" w:cs="Century Gothic"/>
          <w:color w:val="000000"/>
          <w:sz w:val="20"/>
          <w:szCs w:val="20"/>
        </w:rPr>
        <w:t xml:space="preserve"> is known.</w:t>
      </w:r>
    </w:p>
    <w:p w14:paraId="18A27DD3" w14:textId="77777777" w:rsidR="00186D66" w:rsidRPr="00210684" w:rsidRDefault="00186D66" w:rsidP="00186D66">
      <w:pPr>
        <w:pStyle w:val="ListParagraph"/>
        <w:numPr>
          <w:ilvl w:val="0"/>
          <w:numId w:val="19"/>
        </w:numPr>
        <w:autoSpaceDE w:val="0"/>
        <w:autoSpaceDN w:val="0"/>
        <w:adjustRightInd w:val="0"/>
        <w:spacing w:after="200"/>
        <w:jc w:val="both"/>
        <w:rPr>
          <w:rFonts w:ascii="Verdana" w:hAnsi="Verdana" w:cs="Century Gothic"/>
          <w:color w:val="000000"/>
          <w:sz w:val="20"/>
          <w:szCs w:val="20"/>
        </w:rPr>
      </w:pPr>
      <w:r w:rsidRPr="00210684">
        <w:rPr>
          <w:rFonts w:ascii="Verdana" w:hAnsi="Verdana" w:cs="Century Gothic"/>
          <w:color w:val="000000"/>
          <w:sz w:val="20"/>
          <w:szCs w:val="20"/>
        </w:rPr>
        <w:lastRenderedPageBreak/>
        <w:t>If suspension of placement is because of 2.1(ii) the assessment regulations will apply rather than Faculty Fitness to Practise Procedures.</w:t>
      </w:r>
      <w:r w:rsidRPr="00210684">
        <w:t xml:space="preserve">  </w:t>
      </w:r>
      <w:r w:rsidRPr="00210684">
        <w:rPr>
          <w:rFonts w:ascii="Verdana" w:hAnsi="Verdana"/>
          <w:sz w:val="20"/>
          <w:szCs w:val="20"/>
        </w:rPr>
        <w:t xml:space="preserve">In these circumstances the student will be deemed to have failed the assessment of practice and will be presented to the next assessment board. </w:t>
      </w:r>
      <w:r>
        <w:rPr>
          <w:rFonts w:ascii="Verdana" w:hAnsi="Verdana"/>
          <w:sz w:val="20"/>
          <w:szCs w:val="20"/>
        </w:rPr>
        <w:t>W</w:t>
      </w:r>
      <w:r w:rsidRPr="00210684">
        <w:rPr>
          <w:rFonts w:ascii="Verdana" w:hAnsi="Verdana"/>
          <w:sz w:val="20"/>
          <w:szCs w:val="20"/>
        </w:rPr>
        <w:t>here public safety may continue to be compromised</w:t>
      </w:r>
      <w:r>
        <w:rPr>
          <w:rFonts w:ascii="Verdana" w:hAnsi="Verdana"/>
          <w:sz w:val="20"/>
          <w:szCs w:val="20"/>
        </w:rPr>
        <w:t xml:space="preserve"> th</w:t>
      </w:r>
      <w:r w:rsidRPr="00210684">
        <w:rPr>
          <w:rFonts w:ascii="Verdana" w:hAnsi="Verdana"/>
          <w:sz w:val="20"/>
          <w:szCs w:val="20"/>
        </w:rPr>
        <w:t xml:space="preserve">e Faculty may also seek </w:t>
      </w:r>
      <w:r>
        <w:rPr>
          <w:rFonts w:ascii="Verdana" w:hAnsi="Verdana"/>
          <w:sz w:val="20"/>
          <w:szCs w:val="20"/>
        </w:rPr>
        <w:t>permission</w:t>
      </w:r>
      <w:r w:rsidRPr="00210684">
        <w:rPr>
          <w:rFonts w:ascii="Verdana" w:hAnsi="Verdana"/>
          <w:sz w:val="20"/>
          <w:szCs w:val="20"/>
        </w:rPr>
        <w:t xml:space="preserve"> from the University Academic Registrar to withhold the right to a resit opportunity</w:t>
      </w:r>
      <w:r>
        <w:rPr>
          <w:rFonts w:ascii="Verdana" w:hAnsi="Verdana"/>
          <w:sz w:val="20"/>
          <w:szCs w:val="20"/>
        </w:rPr>
        <w:t>.</w:t>
      </w:r>
    </w:p>
    <w:p w14:paraId="2CC1D042" w14:textId="77777777" w:rsidR="00186D66" w:rsidRPr="005951CC" w:rsidRDefault="00186D66" w:rsidP="00186D66">
      <w:pPr>
        <w:numPr>
          <w:ilvl w:val="0"/>
          <w:numId w:val="19"/>
        </w:numPr>
        <w:autoSpaceDE w:val="0"/>
        <w:autoSpaceDN w:val="0"/>
        <w:adjustRightInd w:val="0"/>
        <w:spacing w:after="200"/>
        <w:jc w:val="both"/>
        <w:rPr>
          <w:rFonts w:ascii="Verdana" w:hAnsi="Verdana" w:cs="Century Gothic"/>
          <w:color w:val="000000"/>
          <w:sz w:val="20"/>
          <w:szCs w:val="20"/>
        </w:rPr>
      </w:pPr>
      <w:r w:rsidRPr="005951CC">
        <w:rPr>
          <w:rFonts w:ascii="Verdana" w:hAnsi="Verdana" w:cs="Century Gothic"/>
          <w:color w:val="000000"/>
          <w:sz w:val="20"/>
          <w:szCs w:val="20"/>
        </w:rPr>
        <w:t xml:space="preserve">In cases where criminal or child protection investigations are in progress the student may remain suspended pending the outcome of that investigation and subsequent consideration by the </w:t>
      </w:r>
      <w:r>
        <w:rPr>
          <w:rFonts w:ascii="Verdana" w:hAnsi="Verdana" w:cs="Century Gothic"/>
          <w:color w:val="000000"/>
          <w:sz w:val="20"/>
          <w:szCs w:val="20"/>
        </w:rPr>
        <w:t>Faculty Fitness to Practise Panel</w:t>
      </w:r>
      <w:r w:rsidRPr="005951CC">
        <w:rPr>
          <w:rFonts w:ascii="Verdana" w:hAnsi="Verdana" w:cs="Century Gothic"/>
          <w:color w:val="000000"/>
          <w:sz w:val="20"/>
          <w:szCs w:val="20"/>
        </w:rPr>
        <w:t xml:space="preserve">. The outcome of these investigations will be considered by the </w:t>
      </w:r>
      <w:r>
        <w:rPr>
          <w:rFonts w:ascii="Verdana" w:hAnsi="Verdana" w:cs="Century Gothic"/>
          <w:color w:val="000000"/>
          <w:sz w:val="20"/>
          <w:szCs w:val="20"/>
        </w:rPr>
        <w:t>Faculty Fitness to Practise Panel</w:t>
      </w:r>
      <w:r w:rsidRPr="005951CC">
        <w:rPr>
          <w:rFonts w:ascii="Verdana" w:hAnsi="Verdana" w:cs="Century Gothic"/>
          <w:color w:val="000000"/>
          <w:sz w:val="20"/>
          <w:szCs w:val="20"/>
        </w:rPr>
        <w:t xml:space="preserve"> as and when appropriate. Where any such investigation exceeds two years this will affect the student’s ability to complete the course within the required registration period.</w:t>
      </w:r>
    </w:p>
    <w:p w14:paraId="225F4E31" w14:textId="77777777" w:rsidR="00186D66" w:rsidRPr="003B586A" w:rsidRDefault="00186D66" w:rsidP="00186D66">
      <w:pPr>
        <w:numPr>
          <w:ilvl w:val="0"/>
          <w:numId w:val="19"/>
        </w:numPr>
        <w:autoSpaceDE w:val="0"/>
        <w:autoSpaceDN w:val="0"/>
        <w:adjustRightInd w:val="0"/>
        <w:spacing w:after="200"/>
        <w:jc w:val="both"/>
        <w:rPr>
          <w:rFonts w:ascii="Verdana" w:hAnsi="Verdana" w:cs="Century Gothic"/>
          <w:color w:val="000000"/>
          <w:sz w:val="20"/>
          <w:szCs w:val="20"/>
        </w:rPr>
      </w:pPr>
      <w:r w:rsidRPr="005951CC">
        <w:rPr>
          <w:rFonts w:ascii="Verdana" w:hAnsi="Verdana" w:cs="Century Gothic"/>
          <w:color w:val="000000"/>
          <w:sz w:val="20"/>
          <w:szCs w:val="20"/>
        </w:rPr>
        <w:t>In cases where the employer is undertaking an investigation the student may remain suspended pending</w:t>
      </w:r>
      <w:r w:rsidRPr="003B586A">
        <w:rPr>
          <w:rFonts w:ascii="Verdana" w:hAnsi="Verdana" w:cs="Century Gothic"/>
          <w:color w:val="000000"/>
          <w:sz w:val="20"/>
          <w:szCs w:val="20"/>
        </w:rPr>
        <w:t xml:space="preserve"> the outcome of that investigation and subsequent consideration by the </w:t>
      </w:r>
      <w:r>
        <w:rPr>
          <w:rFonts w:ascii="Verdana" w:hAnsi="Verdana" w:cs="Century Gothic"/>
          <w:color w:val="000000"/>
          <w:sz w:val="20"/>
          <w:szCs w:val="20"/>
        </w:rPr>
        <w:t>Faculty Fitness to Practise Panel</w:t>
      </w:r>
      <w:r w:rsidRPr="003B586A">
        <w:rPr>
          <w:rFonts w:ascii="Verdana" w:hAnsi="Verdana" w:cs="Century Gothic"/>
          <w:color w:val="000000"/>
          <w:sz w:val="20"/>
          <w:szCs w:val="20"/>
        </w:rPr>
        <w:t>.</w:t>
      </w:r>
    </w:p>
    <w:p w14:paraId="3D477BF4" w14:textId="77777777" w:rsidR="00186D66" w:rsidRDefault="00186D66" w:rsidP="00186D66">
      <w:pPr>
        <w:rPr>
          <w:rFonts w:ascii="Verdana" w:hAnsi="Verdana" w:cs="Verdana"/>
          <w:sz w:val="20"/>
          <w:szCs w:val="20"/>
        </w:rPr>
      </w:pPr>
    </w:p>
    <w:p w14:paraId="7A6B046C" w14:textId="77777777" w:rsidR="00186D66" w:rsidRDefault="00186D66" w:rsidP="00186D66">
      <w:pPr>
        <w:rPr>
          <w:rFonts w:ascii="Verdana" w:hAnsi="Verdana" w:cs="Verdana"/>
          <w:sz w:val="20"/>
          <w:szCs w:val="20"/>
        </w:rPr>
      </w:pPr>
    </w:p>
    <w:p w14:paraId="769599B1" w14:textId="77777777" w:rsidR="00186D66" w:rsidRDefault="00186D66" w:rsidP="00186D66">
      <w:pPr>
        <w:rPr>
          <w:rFonts w:ascii="Verdana" w:hAnsi="Verdana" w:cs="Verdana"/>
          <w:sz w:val="20"/>
          <w:szCs w:val="20"/>
        </w:rPr>
      </w:pPr>
    </w:p>
    <w:p w14:paraId="6436223F" w14:textId="77777777" w:rsidR="00186D66" w:rsidRDefault="00186D66" w:rsidP="00186D66">
      <w:pPr>
        <w:rPr>
          <w:rFonts w:ascii="Verdana" w:hAnsi="Verdana" w:cs="Verdana"/>
          <w:sz w:val="20"/>
          <w:szCs w:val="20"/>
        </w:rPr>
      </w:pPr>
    </w:p>
    <w:p w14:paraId="0BCCA9F9" w14:textId="77777777" w:rsidR="00186D66" w:rsidRDefault="00186D66" w:rsidP="00186D66">
      <w:pPr>
        <w:rPr>
          <w:rFonts w:ascii="Verdana" w:hAnsi="Verdana" w:cs="Verdana"/>
          <w:sz w:val="20"/>
          <w:szCs w:val="20"/>
        </w:rPr>
      </w:pPr>
    </w:p>
    <w:p w14:paraId="45A17C30" w14:textId="77777777" w:rsidR="00186D66" w:rsidRDefault="00186D66" w:rsidP="00186D66">
      <w:pPr>
        <w:rPr>
          <w:rFonts w:ascii="Verdana" w:hAnsi="Verdana" w:cs="Verdana"/>
          <w:sz w:val="20"/>
          <w:szCs w:val="20"/>
        </w:rPr>
      </w:pPr>
    </w:p>
    <w:p w14:paraId="5F262942" w14:textId="77777777" w:rsidR="00186D66" w:rsidRDefault="00186D66" w:rsidP="00186D66">
      <w:pPr>
        <w:rPr>
          <w:rFonts w:ascii="Verdana" w:hAnsi="Verdana" w:cs="Verdana"/>
          <w:sz w:val="20"/>
          <w:szCs w:val="20"/>
        </w:rPr>
      </w:pPr>
    </w:p>
    <w:p w14:paraId="5609B16D" w14:textId="77777777" w:rsidR="00186D66" w:rsidRDefault="00186D66" w:rsidP="00186D66">
      <w:pPr>
        <w:rPr>
          <w:rFonts w:ascii="Verdana" w:hAnsi="Verdana" w:cs="Verdana"/>
          <w:sz w:val="20"/>
          <w:szCs w:val="20"/>
        </w:rPr>
      </w:pPr>
    </w:p>
    <w:p w14:paraId="4CE88461" w14:textId="77777777" w:rsidR="00186D66" w:rsidRDefault="00186D66" w:rsidP="00186D66">
      <w:pPr>
        <w:rPr>
          <w:rFonts w:ascii="Verdana" w:hAnsi="Verdana" w:cs="Verdana"/>
          <w:sz w:val="20"/>
          <w:szCs w:val="20"/>
        </w:rPr>
      </w:pPr>
    </w:p>
    <w:p w14:paraId="0F2B58A7" w14:textId="77777777" w:rsidR="00186D66" w:rsidRDefault="00186D66" w:rsidP="00186D66">
      <w:pPr>
        <w:rPr>
          <w:rFonts w:ascii="Verdana" w:hAnsi="Verdana" w:cs="Verdana"/>
          <w:sz w:val="20"/>
          <w:szCs w:val="20"/>
        </w:rPr>
      </w:pPr>
    </w:p>
    <w:p w14:paraId="0CF4C93A" w14:textId="77777777" w:rsidR="00186D66" w:rsidRDefault="00186D66" w:rsidP="00186D66">
      <w:pPr>
        <w:rPr>
          <w:rFonts w:ascii="Verdana" w:hAnsi="Verdana" w:cs="Verdana"/>
          <w:sz w:val="20"/>
          <w:szCs w:val="20"/>
        </w:rPr>
      </w:pPr>
    </w:p>
    <w:p w14:paraId="25D85F48" w14:textId="77777777" w:rsidR="00186D66" w:rsidRDefault="00186D66" w:rsidP="00186D66">
      <w:pPr>
        <w:rPr>
          <w:rFonts w:ascii="Verdana" w:hAnsi="Verdana" w:cs="Verdana"/>
          <w:sz w:val="20"/>
          <w:szCs w:val="20"/>
        </w:rPr>
      </w:pPr>
    </w:p>
    <w:p w14:paraId="78CC233F" w14:textId="77777777" w:rsidR="00186D66" w:rsidRDefault="00186D66" w:rsidP="00186D66">
      <w:pPr>
        <w:rPr>
          <w:rFonts w:ascii="Verdana" w:hAnsi="Verdana" w:cs="Verdana"/>
          <w:sz w:val="20"/>
          <w:szCs w:val="20"/>
        </w:rPr>
      </w:pPr>
    </w:p>
    <w:p w14:paraId="4A711CC6" w14:textId="77777777" w:rsidR="00186D66" w:rsidRDefault="00186D66" w:rsidP="00186D66">
      <w:pPr>
        <w:rPr>
          <w:rFonts w:ascii="Verdana" w:hAnsi="Verdana" w:cs="Verdana"/>
          <w:sz w:val="20"/>
          <w:szCs w:val="20"/>
        </w:rPr>
      </w:pPr>
    </w:p>
    <w:p w14:paraId="7069BF8E" w14:textId="77777777" w:rsidR="00186D66" w:rsidRDefault="00186D66" w:rsidP="00186D66">
      <w:pPr>
        <w:rPr>
          <w:rFonts w:ascii="Verdana" w:hAnsi="Verdana" w:cs="Verdana"/>
          <w:sz w:val="20"/>
          <w:szCs w:val="20"/>
        </w:rPr>
      </w:pPr>
    </w:p>
    <w:p w14:paraId="23E68C72" w14:textId="77777777" w:rsidR="00186D66" w:rsidRDefault="00186D66" w:rsidP="00186D66">
      <w:pPr>
        <w:rPr>
          <w:rFonts w:ascii="Verdana" w:hAnsi="Verdana" w:cs="Verdana"/>
          <w:sz w:val="20"/>
          <w:szCs w:val="20"/>
        </w:rPr>
      </w:pPr>
    </w:p>
    <w:p w14:paraId="5EA6AD94" w14:textId="77777777" w:rsidR="00186D66" w:rsidRDefault="00186D66" w:rsidP="00186D66">
      <w:pPr>
        <w:rPr>
          <w:rFonts w:ascii="Verdana" w:hAnsi="Verdana" w:cs="Verdana"/>
          <w:sz w:val="20"/>
          <w:szCs w:val="20"/>
        </w:rPr>
      </w:pPr>
    </w:p>
    <w:p w14:paraId="3B5E0180" w14:textId="77777777" w:rsidR="00186D66" w:rsidRDefault="00186D66" w:rsidP="00186D66">
      <w:pPr>
        <w:rPr>
          <w:rFonts w:ascii="Verdana" w:hAnsi="Verdana" w:cs="Verdana"/>
          <w:sz w:val="20"/>
          <w:szCs w:val="20"/>
        </w:rPr>
      </w:pPr>
    </w:p>
    <w:p w14:paraId="206C5335" w14:textId="77777777" w:rsidR="00186D66" w:rsidRDefault="00186D66" w:rsidP="00186D66">
      <w:pPr>
        <w:rPr>
          <w:rFonts w:ascii="Verdana" w:hAnsi="Verdana" w:cs="Verdana"/>
          <w:sz w:val="20"/>
          <w:szCs w:val="20"/>
        </w:rPr>
      </w:pPr>
    </w:p>
    <w:p w14:paraId="76C0EB92" w14:textId="77777777" w:rsidR="00186D66" w:rsidRDefault="00186D66" w:rsidP="00186D66">
      <w:pPr>
        <w:rPr>
          <w:rFonts w:ascii="Verdana" w:hAnsi="Verdana" w:cs="Verdana"/>
          <w:sz w:val="20"/>
          <w:szCs w:val="20"/>
        </w:rPr>
      </w:pPr>
    </w:p>
    <w:p w14:paraId="621A3FA4" w14:textId="77777777" w:rsidR="00186D66" w:rsidRDefault="00186D66" w:rsidP="00186D66">
      <w:pPr>
        <w:rPr>
          <w:rFonts w:ascii="Verdana" w:hAnsi="Verdana" w:cs="Verdana"/>
          <w:sz w:val="20"/>
          <w:szCs w:val="20"/>
        </w:rPr>
      </w:pPr>
    </w:p>
    <w:p w14:paraId="24085D4F" w14:textId="77777777" w:rsidR="00186D66" w:rsidRDefault="00186D66" w:rsidP="00186D66">
      <w:pPr>
        <w:rPr>
          <w:rFonts w:ascii="Verdana" w:hAnsi="Verdana" w:cs="Verdana"/>
          <w:sz w:val="20"/>
          <w:szCs w:val="20"/>
        </w:rPr>
      </w:pPr>
    </w:p>
    <w:p w14:paraId="6FF0544C" w14:textId="77777777" w:rsidR="00186D66" w:rsidRDefault="00186D66" w:rsidP="00186D66">
      <w:pPr>
        <w:rPr>
          <w:rFonts w:ascii="Verdana" w:hAnsi="Verdana" w:cs="Verdana"/>
          <w:sz w:val="20"/>
          <w:szCs w:val="20"/>
        </w:rPr>
      </w:pPr>
    </w:p>
    <w:p w14:paraId="71DED514" w14:textId="77777777" w:rsidR="00186D66" w:rsidRPr="00725F6A" w:rsidRDefault="00186D66" w:rsidP="00186D66">
      <w:pPr>
        <w:spacing w:line="276" w:lineRule="auto"/>
        <w:rPr>
          <w:rFonts w:ascii="Verdana" w:hAnsi="Verdana" w:cs="Arial"/>
          <w:sz w:val="20"/>
          <w:szCs w:val="20"/>
        </w:rPr>
      </w:pPr>
      <w:r w:rsidRPr="00725F6A">
        <w:rPr>
          <w:rFonts w:ascii="Verdana" w:hAnsi="Verdana" w:cs="Arial"/>
          <w:sz w:val="20"/>
          <w:szCs w:val="20"/>
        </w:rPr>
        <w:t>Approval:</w:t>
      </w:r>
    </w:p>
    <w:p w14:paraId="0CA148A5" w14:textId="77777777" w:rsidR="00186D66" w:rsidRPr="00725F6A" w:rsidRDefault="00186D66" w:rsidP="00186D66">
      <w:pPr>
        <w:spacing w:line="276" w:lineRule="auto"/>
        <w:rPr>
          <w:rFonts w:ascii="Verdana" w:hAnsi="Verdana" w:cs="Arial"/>
          <w:sz w:val="20"/>
          <w:szCs w:val="20"/>
        </w:rPr>
      </w:pPr>
    </w:p>
    <w:tbl>
      <w:tblPr>
        <w:tblStyle w:val="TableGrid"/>
        <w:tblW w:w="0" w:type="auto"/>
        <w:tblLook w:val="04A0" w:firstRow="1" w:lastRow="0" w:firstColumn="1" w:lastColumn="0" w:noHBand="0" w:noVBand="1"/>
      </w:tblPr>
      <w:tblGrid>
        <w:gridCol w:w="1378"/>
        <w:gridCol w:w="2065"/>
        <w:gridCol w:w="2928"/>
        <w:gridCol w:w="3823"/>
      </w:tblGrid>
      <w:tr w:rsidR="00186D66" w:rsidRPr="00725F6A" w14:paraId="28EE85C1" w14:textId="77777777" w:rsidTr="00880DC1">
        <w:tc>
          <w:tcPr>
            <w:tcW w:w="1384" w:type="dxa"/>
            <w:shd w:val="clear" w:color="auto" w:fill="D9D9D9" w:themeFill="background1" w:themeFillShade="D9"/>
          </w:tcPr>
          <w:p w14:paraId="226C9678"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VERSION:</w:t>
            </w:r>
          </w:p>
        </w:tc>
        <w:tc>
          <w:tcPr>
            <w:tcW w:w="2126" w:type="dxa"/>
          </w:tcPr>
          <w:p w14:paraId="3AD539BC"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3.0</w:t>
            </w:r>
          </w:p>
        </w:tc>
        <w:tc>
          <w:tcPr>
            <w:tcW w:w="2977" w:type="dxa"/>
            <w:shd w:val="clear" w:color="auto" w:fill="D9D9D9" w:themeFill="background1" w:themeFillShade="D9"/>
          </w:tcPr>
          <w:p w14:paraId="2114A75B" w14:textId="77777777" w:rsidR="00186D66" w:rsidRDefault="00186D66" w:rsidP="00880DC1">
            <w:pPr>
              <w:spacing w:line="276" w:lineRule="auto"/>
              <w:rPr>
                <w:rFonts w:ascii="Verdana" w:hAnsi="Verdana" w:cs="Arial"/>
                <w:sz w:val="20"/>
                <w:szCs w:val="20"/>
              </w:rPr>
            </w:pPr>
            <w:r w:rsidRPr="00725F6A">
              <w:rPr>
                <w:rFonts w:ascii="Verdana" w:hAnsi="Verdana" w:cs="Arial"/>
                <w:sz w:val="20"/>
                <w:szCs w:val="20"/>
              </w:rPr>
              <w:t xml:space="preserve">AUTHOR/OWNER </w:t>
            </w:r>
          </w:p>
          <w:p w14:paraId="30652188"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 xml:space="preserve">Faculty of Education, Health and Wellbeing </w:t>
            </w:r>
          </w:p>
        </w:tc>
        <w:tc>
          <w:tcPr>
            <w:tcW w:w="3933" w:type="dxa"/>
          </w:tcPr>
          <w:p w14:paraId="32C41F38"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External Partnerships</w:t>
            </w:r>
          </w:p>
        </w:tc>
      </w:tr>
      <w:tr w:rsidR="00186D66" w:rsidRPr="00725F6A" w14:paraId="665802CF" w14:textId="77777777" w:rsidTr="00880DC1">
        <w:tc>
          <w:tcPr>
            <w:tcW w:w="1384" w:type="dxa"/>
            <w:shd w:val="clear" w:color="auto" w:fill="D9D9D9" w:themeFill="background1" w:themeFillShade="D9"/>
          </w:tcPr>
          <w:p w14:paraId="618E11DB"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Approved date:</w:t>
            </w:r>
          </w:p>
        </w:tc>
        <w:tc>
          <w:tcPr>
            <w:tcW w:w="2126" w:type="dxa"/>
          </w:tcPr>
          <w:p w14:paraId="224FE91C"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12</w:t>
            </w:r>
            <w:r w:rsidRPr="00725F6A">
              <w:rPr>
                <w:rFonts w:ascii="Verdana" w:hAnsi="Verdana" w:cs="Arial"/>
                <w:sz w:val="20"/>
                <w:szCs w:val="20"/>
                <w:vertAlign w:val="superscript"/>
              </w:rPr>
              <w:t>th</w:t>
            </w:r>
            <w:r w:rsidRPr="00725F6A">
              <w:rPr>
                <w:rFonts w:ascii="Verdana" w:hAnsi="Verdana" w:cs="Arial"/>
                <w:sz w:val="20"/>
                <w:szCs w:val="20"/>
              </w:rPr>
              <w:t xml:space="preserve"> March 2020</w:t>
            </w:r>
          </w:p>
        </w:tc>
        <w:tc>
          <w:tcPr>
            <w:tcW w:w="2977" w:type="dxa"/>
            <w:shd w:val="clear" w:color="auto" w:fill="D9D9D9" w:themeFill="background1" w:themeFillShade="D9"/>
          </w:tcPr>
          <w:p w14:paraId="6EAE95E2"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Approved by:</w:t>
            </w:r>
          </w:p>
        </w:tc>
        <w:tc>
          <w:tcPr>
            <w:tcW w:w="3933" w:type="dxa"/>
          </w:tcPr>
          <w:p w14:paraId="3AB90094"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Faculty Academic Enhancement Committee</w:t>
            </w:r>
          </w:p>
        </w:tc>
      </w:tr>
      <w:tr w:rsidR="00186D66" w:rsidRPr="00725F6A" w14:paraId="509A7B92" w14:textId="77777777" w:rsidTr="00880DC1">
        <w:tc>
          <w:tcPr>
            <w:tcW w:w="10420" w:type="dxa"/>
            <w:gridSpan w:val="4"/>
            <w:shd w:val="clear" w:color="auto" w:fill="D9D9D9" w:themeFill="background1" w:themeFillShade="D9"/>
          </w:tcPr>
          <w:p w14:paraId="59709F42" w14:textId="77777777" w:rsidR="00186D66" w:rsidRPr="00725F6A" w:rsidRDefault="00186D66" w:rsidP="00880DC1">
            <w:pPr>
              <w:spacing w:line="276" w:lineRule="auto"/>
              <w:rPr>
                <w:rFonts w:ascii="Verdana" w:hAnsi="Verdana" w:cs="Arial"/>
                <w:sz w:val="20"/>
                <w:szCs w:val="20"/>
              </w:rPr>
            </w:pPr>
          </w:p>
        </w:tc>
      </w:tr>
      <w:tr w:rsidR="00186D66" w:rsidRPr="00725F6A" w14:paraId="647BE1D8" w14:textId="77777777" w:rsidTr="00880DC1">
        <w:tc>
          <w:tcPr>
            <w:tcW w:w="1384" w:type="dxa"/>
            <w:shd w:val="clear" w:color="auto" w:fill="D9D9D9" w:themeFill="background1" w:themeFillShade="D9"/>
          </w:tcPr>
          <w:p w14:paraId="51836CA6" w14:textId="77777777" w:rsidR="00186D66" w:rsidRPr="00725F6A" w:rsidRDefault="00186D66" w:rsidP="00880DC1">
            <w:pPr>
              <w:spacing w:line="276" w:lineRule="auto"/>
              <w:rPr>
                <w:rFonts w:ascii="Verdana" w:hAnsi="Verdana" w:cs="Arial"/>
                <w:sz w:val="20"/>
                <w:szCs w:val="20"/>
              </w:rPr>
            </w:pPr>
          </w:p>
        </w:tc>
        <w:tc>
          <w:tcPr>
            <w:tcW w:w="2126" w:type="dxa"/>
          </w:tcPr>
          <w:p w14:paraId="39EC09A0" w14:textId="77777777" w:rsidR="00186D66" w:rsidRPr="00725F6A" w:rsidRDefault="00186D66" w:rsidP="00880DC1">
            <w:pPr>
              <w:spacing w:line="276" w:lineRule="auto"/>
              <w:rPr>
                <w:rFonts w:ascii="Verdana" w:hAnsi="Verdana" w:cs="Arial"/>
                <w:sz w:val="20"/>
                <w:szCs w:val="20"/>
              </w:rPr>
            </w:pPr>
          </w:p>
        </w:tc>
        <w:tc>
          <w:tcPr>
            <w:tcW w:w="2977" w:type="dxa"/>
            <w:shd w:val="clear" w:color="auto" w:fill="D9D9D9" w:themeFill="background1" w:themeFillShade="D9"/>
          </w:tcPr>
          <w:p w14:paraId="2F3A197D" w14:textId="77777777" w:rsidR="00186D66" w:rsidRDefault="00186D66" w:rsidP="00880DC1">
            <w:pPr>
              <w:spacing w:line="276" w:lineRule="auto"/>
              <w:rPr>
                <w:rFonts w:ascii="Verdana" w:hAnsi="Verdana" w:cs="Arial"/>
                <w:sz w:val="20"/>
                <w:szCs w:val="20"/>
              </w:rPr>
            </w:pPr>
            <w:r w:rsidRPr="00725F6A">
              <w:rPr>
                <w:rFonts w:ascii="Verdana" w:hAnsi="Verdana" w:cs="Arial"/>
                <w:sz w:val="20"/>
                <w:szCs w:val="20"/>
              </w:rPr>
              <w:t xml:space="preserve">AUTHOR/OWNER </w:t>
            </w:r>
          </w:p>
          <w:p w14:paraId="62F0AC7F" w14:textId="77777777" w:rsidR="00186D66" w:rsidRPr="00725F6A" w:rsidRDefault="00186D66" w:rsidP="00880DC1">
            <w:pPr>
              <w:spacing w:line="276" w:lineRule="auto"/>
              <w:rPr>
                <w:rFonts w:ascii="Verdana" w:hAnsi="Verdana" w:cs="Arial"/>
                <w:sz w:val="20"/>
                <w:szCs w:val="20"/>
              </w:rPr>
            </w:pPr>
            <w:r>
              <w:rPr>
                <w:rFonts w:ascii="Verdana" w:hAnsi="Verdana" w:cs="Arial"/>
                <w:sz w:val="20"/>
                <w:szCs w:val="20"/>
              </w:rPr>
              <w:t>F</w:t>
            </w:r>
            <w:r w:rsidRPr="00725F6A">
              <w:rPr>
                <w:rFonts w:ascii="Verdana" w:hAnsi="Verdana" w:cs="Arial"/>
                <w:sz w:val="20"/>
                <w:szCs w:val="20"/>
              </w:rPr>
              <w:t>aculty of Science and Engineering</w:t>
            </w:r>
          </w:p>
        </w:tc>
        <w:tc>
          <w:tcPr>
            <w:tcW w:w="3933" w:type="dxa"/>
          </w:tcPr>
          <w:p w14:paraId="4616670B" w14:textId="77777777" w:rsidR="00186D66" w:rsidRPr="00725F6A" w:rsidRDefault="00186D66" w:rsidP="00880DC1">
            <w:pPr>
              <w:spacing w:line="276" w:lineRule="auto"/>
              <w:rPr>
                <w:rFonts w:ascii="Verdana" w:hAnsi="Verdana" w:cs="Arial"/>
                <w:sz w:val="20"/>
                <w:szCs w:val="20"/>
              </w:rPr>
            </w:pPr>
          </w:p>
        </w:tc>
      </w:tr>
      <w:tr w:rsidR="00186D66" w:rsidRPr="00725F6A" w14:paraId="5654923D" w14:textId="77777777" w:rsidTr="00880DC1">
        <w:tc>
          <w:tcPr>
            <w:tcW w:w="1384" w:type="dxa"/>
            <w:shd w:val="clear" w:color="auto" w:fill="D9D9D9" w:themeFill="background1" w:themeFillShade="D9"/>
          </w:tcPr>
          <w:p w14:paraId="7F93F4EE"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Approved date:</w:t>
            </w:r>
          </w:p>
        </w:tc>
        <w:tc>
          <w:tcPr>
            <w:tcW w:w="2126" w:type="dxa"/>
          </w:tcPr>
          <w:p w14:paraId="6A284A04" w14:textId="77777777" w:rsidR="00186D66" w:rsidRPr="00725F6A" w:rsidRDefault="00186D66" w:rsidP="00880DC1">
            <w:pPr>
              <w:spacing w:line="276" w:lineRule="auto"/>
              <w:rPr>
                <w:rFonts w:ascii="Verdana" w:hAnsi="Verdana" w:cs="Arial"/>
                <w:sz w:val="20"/>
                <w:szCs w:val="20"/>
              </w:rPr>
            </w:pPr>
          </w:p>
        </w:tc>
        <w:tc>
          <w:tcPr>
            <w:tcW w:w="2977" w:type="dxa"/>
            <w:shd w:val="clear" w:color="auto" w:fill="D9D9D9" w:themeFill="background1" w:themeFillShade="D9"/>
          </w:tcPr>
          <w:p w14:paraId="26AC6986"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Approved by:</w:t>
            </w:r>
          </w:p>
        </w:tc>
        <w:tc>
          <w:tcPr>
            <w:tcW w:w="3933" w:type="dxa"/>
          </w:tcPr>
          <w:p w14:paraId="3F590D00"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Faculty Academic Enhancement Committee</w:t>
            </w:r>
          </w:p>
        </w:tc>
      </w:tr>
      <w:tr w:rsidR="00186D66" w:rsidRPr="00725F6A" w14:paraId="5DDA438E" w14:textId="77777777" w:rsidTr="00880DC1">
        <w:tc>
          <w:tcPr>
            <w:tcW w:w="10420" w:type="dxa"/>
            <w:gridSpan w:val="4"/>
            <w:shd w:val="clear" w:color="auto" w:fill="D9D9D9" w:themeFill="background1" w:themeFillShade="D9"/>
          </w:tcPr>
          <w:p w14:paraId="057B14D1" w14:textId="77777777" w:rsidR="00186D66" w:rsidRPr="00725F6A" w:rsidRDefault="00186D66" w:rsidP="00880DC1">
            <w:pPr>
              <w:spacing w:line="276" w:lineRule="auto"/>
              <w:rPr>
                <w:rFonts w:ascii="Verdana" w:hAnsi="Verdana" w:cs="Arial"/>
                <w:sz w:val="20"/>
                <w:szCs w:val="20"/>
              </w:rPr>
            </w:pPr>
          </w:p>
        </w:tc>
      </w:tr>
      <w:tr w:rsidR="00186D66" w:rsidRPr="00725F6A" w14:paraId="0A332AA9" w14:textId="77777777" w:rsidTr="00880DC1">
        <w:tc>
          <w:tcPr>
            <w:tcW w:w="1384" w:type="dxa"/>
            <w:shd w:val="clear" w:color="auto" w:fill="D9D9D9" w:themeFill="background1" w:themeFillShade="D9"/>
          </w:tcPr>
          <w:p w14:paraId="195E902E" w14:textId="77777777" w:rsidR="00186D66" w:rsidRPr="00725F6A" w:rsidRDefault="00186D66" w:rsidP="00880DC1">
            <w:pPr>
              <w:spacing w:line="276" w:lineRule="auto"/>
              <w:rPr>
                <w:rFonts w:ascii="Verdana" w:hAnsi="Verdana" w:cs="Arial"/>
                <w:sz w:val="20"/>
                <w:szCs w:val="20"/>
              </w:rPr>
            </w:pPr>
            <w:r w:rsidRPr="00725F6A">
              <w:rPr>
                <w:rFonts w:ascii="Verdana" w:hAnsi="Verdana" w:cs="Arial"/>
                <w:sz w:val="20"/>
                <w:szCs w:val="20"/>
              </w:rPr>
              <w:t>Review Date:</w:t>
            </w:r>
          </w:p>
        </w:tc>
        <w:tc>
          <w:tcPr>
            <w:tcW w:w="2126" w:type="dxa"/>
          </w:tcPr>
          <w:p w14:paraId="5BCDF646" w14:textId="75F5CCF3" w:rsidR="00186D66" w:rsidRPr="00725F6A" w:rsidRDefault="00186D66" w:rsidP="00880DC1">
            <w:pPr>
              <w:spacing w:line="276" w:lineRule="auto"/>
              <w:rPr>
                <w:rFonts w:ascii="Verdana" w:hAnsi="Verdana" w:cs="Arial"/>
                <w:sz w:val="20"/>
                <w:szCs w:val="20"/>
              </w:rPr>
            </w:pPr>
            <w:r>
              <w:rPr>
                <w:rFonts w:ascii="Verdana" w:hAnsi="Verdana" w:cs="Arial"/>
                <w:sz w:val="20"/>
                <w:szCs w:val="20"/>
              </w:rPr>
              <w:t>March 2023</w:t>
            </w:r>
          </w:p>
        </w:tc>
        <w:tc>
          <w:tcPr>
            <w:tcW w:w="2977" w:type="dxa"/>
            <w:shd w:val="clear" w:color="auto" w:fill="D9D9D9" w:themeFill="background1" w:themeFillShade="D9"/>
          </w:tcPr>
          <w:p w14:paraId="076DB2CD" w14:textId="77777777" w:rsidR="00186D66" w:rsidRPr="00725F6A" w:rsidRDefault="00186D66" w:rsidP="00880DC1">
            <w:pPr>
              <w:spacing w:line="276" w:lineRule="auto"/>
              <w:rPr>
                <w:rFonts w:ascii="Verdana" w:hAnsi="Verdana" w:cs="Arial"/>
                <w:sz w:val="20"/>
                <w:szCs w:val="20"/>
              </w:rPr>
            </w:pPr>
          </w:p>
        </w:tc>
        <w:tc>
          <w:tcPr>
            <w:tcW w:w="3933" w:type="dxa"/>
          </w:tcPr>
          <w:p w14:paraId="16710E02" w14:textId="77777777" w:rsidR="00186D66" w:rsidRPr="00725F6A" w:rsidRDefault="00186D66" w:rsidP="00880DC1">
            <w:pPr>
              <w:spacing w:line="276" w:lineRule="auto"/>
              <w:rPr>
                <w:rFonts w:ascii="Verdana" w:hAnsi="Verdana" w:cs="Arial"/>
                <w:sz w:val="20"/>
                <w:szCs w:val="20"/>
              </w:rPr>
            </w:pPr>
          </w:p>
        </w:tc>
      </w:tr>
    </w:tbl>
    <w:p w14:paraId="04377C4C" w14:textId="77777777" w:rsidR="00186D66" w:rsidRPr="00C04D83" w:rsidRDefault="00186D66" w:rsidP="00186D66">
      <w:pPr>
        <w:pStyle w:val="ListParagraph"/>
        <w:tabs>
          <w:tab w:val="left" w:pos="4950"/>
        </w:tabs>
        <w:spacing w:after="200" w:line="276" w:lineRule="auto"/>
        <w:rPr>
          <w:color w:val="1F497D" w:themeColor="text2"/>
          <w:sz w:val="20"/>
          <w:szCs w:val="20"/>
        </w:rPr>
      </w:pPr>
    </w:p>
    <w:sectPr w:rsidR="00186D66" w:rsidRPr="00C04D83" w:rsidSect="000E55FE">
      <w:footerReference w:type="default" r:id="rId14"/>
      <w:pgSz w:w="11906" w:h="16838" w:code="9"/>
      <w:pgMar w:top="851" w:right="851" w:bottom="136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4287A" w14:textId="77777777" w:rsidR="00725F6A" w:rsidRDefault="00725F6A">
      <w:r>
        <w:separator/>
      </w:r>
    </w:p>
  </w:endnote>
  <w:endnote w:type="continuationSeparator" w:id="0">
    <w:p w14:paraId="74E4287B" w14:textId="77777777" w:rsidR="00725F6A" w:rsidRDefault="0072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etaPlusNormal-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287C" w14:textId="3442251A" w:rsidR="00725F6A" w:rsidRDefault="00725F6A">
    <w:pPr>
      <w:pStyle w:val="Footer"/>
    </w:pPr>
    <w:r w:rsidRPr="00923F59">
      <w:rPr>
        <w:rStyle w:val="PageNumber"/>
        <w:rFonts w:ascii="Arial" w:hAnsi="Arial" w:cs="Arial"/>
        <w:sz w:val="16"/>
        <w:szCs w:val="16"/>
      </w:rPr>
      <w:fldChar w:fldCharType="begin"/>
    </w:r>
    <w:r w:rsidRPr="00923F59">
      <w:rPr>
        <w:rStyle w:val="PageNumber"/>
        <w:rFonts w:ascii="Arial" w:hAnsi="Arial" w:cs="Arial"/>
        <w:sz w:val="16"/>
        <w:szCs w:val="16"/>
      </w:rPr>
      <w:instrText xml:space="preserve"> PAGE </w:instrText>
    </w:r>
    <w:r w:rsidRPr="00923F59">
      <w:rPr>
        <w:rStyle w:val="PageNumber"/>
        <w:rFonts w:ascii="Arial" w:hAnsi="Arial" w:cs="Arial"/>
        <w:sz w:val="16"/>
        <w:szCs w:val="16"/>
      </w:rPr>
      <w:fldChar w:fldCharType="separate"/>
    </w:r>
    <w:r w:rsidR="00B51E05">
      <w:rPr>
        <w:rStyle w:val="PageNumber"/>
        <w:rFonts w:ascii="Arial" w:hAnsi="Arial" w:cs="Arial"/>
        <w:noProof/>
        <w:sz w:val="16"/>
        <w:szCs w:val="16"/>
      </w:rPr>
      <w:t>16</w:t>
    </w:r>
    <w:r w:rsidRPr="00923F59">
      <w:rPr>
        <w:rStyle w:val="PageNumber"/>
        <w:rFonts w:ascii="Arial" w:hAnsi="Arial" w:cs="Arial"/>
        <w:sz w:val="16"/>
        <w:szCs w:val="16"/>
      </w:rPr>
      <w:fldChar w:fldCharType="end"/>
    </w:r>
    <w:r w:rsidRPr="00923F59">
      <w:rPr>
        <w:rStyle w:val="PageNumber"/>
        <w:rFonts w:ascii="Arial" w:hAnsi="Arial" w:cs="Arial"/>
        <w:sz w:val="16"/>
        <w:szCs w:val="16"/>
      </w:rPr>
      <w:t xml:space="preserve"> of </w:t>
    </w:r>
    <w:r w:rsidRPr="00923F59">
      <w:rPr>
        <w:rStyle w:val="PageNumber"/>
        <w:rFonts w:ascii="Arial" w:hAnsi="Arial" w:cs="Arial"/>
        <w:sz w:val="16"/>
        <w:szCs w:val="16"/>
      </w:rPr>
      <w:fldChar w:fldCharType="begin"/>
    </w:r>
    <w:r w:rsidRPr="00923F59">
      <w:rPr>
        <w:rStyle w:val="PageNumber"/>
        <w:rFonts w:ascii="Arial" w:hAnsi="Arial" w:cs="Arial"/>
        <w:sz w:val="16"/>
        <w:szCs w:val="16"/>
      </w:rPr>
      <w:instrText xml:space="preserve"> NUMPAGES </w:instrText>
    </w:r>
    <w:r w:rsidRPr="00923F59">
      <w:rPr>
        <w:rStyle w:val="PageNumber"/>
        <w:rFonts w:ascii="Arial" w:hAnsi="Arial" w:cs="Arial"/>
        <w:sz w:val="16"/>
        <w:szCs w:val="16"/>
      </w:rPr>
      <w:fldChar w:fldCharType="separate"/>
    </w:r>
    <w:r w:rsidR="00B51E05">
      <w:rPr>
        <w:rStyle w:val="PageNumber"/>
        <w:rFonts w:ascii="Arial" w:hAnsi="Arial" w:cs="Arial"/>
        <w:noProof/>
        <w:sz w:val="16"/>
        <w:szCs w:val="16"/>
      </w:rPr>
      <w:t>16</w:t>
    </w:r>
    <w:r w:rsidRPr="00923F59">
      <w:rPr>
        <w:rStyle w:val="PageNumber"/>
        <w:rFonts w:ascii="Arial" w:hAnsi="Arial" w:cs="Arial"/>
        <w:sz w:val="16"/>
        <w:szCs w:val="16"/>
      </w:rPr>
      <w:fldChar w:fldCharType="end"/>
    </w:r>
    <w:r w:rsidRPr="00923F59">
      <w:rPr>
        <w:rStyle w:val="PageNumber"/>
        <w:rFonts w:ascii="Arial" w:hAnsi="Arial" w:cs="Arial"/>
        <w:sz w:val="16"/>
        <w:szCs w:val="16"/>
      </w:rPr>
      <w:t xml:space="preserve"> </w:t>
    </w:r>
    <w:r w:rsidRPr="00923F59">
      <w:rPr>
        <w:rStyle w:val="PageNumber"/>
        <w:rFonts w:ascii="Arial" w:hAnsi="Arial" w:cs="Arial"/>
        <w:sz w:val="16"/>
        <w:szCs w:val="16"/>
      </w:rPr>
      <w:tab/>
    </w:r>
    <w:r w:rsidRPr="00923F59">
      <w:rPr>
        <w:rStyle w:val="PageNumber"/>
        <w:rFonts w:ascii="Arial" w:hAnsi="Arial" w:cs="Arial"/>
        <w:sz w:val="16"/>
        <w:szCs w:val="16"/>
      </w:rPr>
      <w:tab/>
      <w:t xml:space="preserve">      </w:t>
    </w:r>
    <w:r>
      <w:rPr>
        <w:rStyle w:val="PageNumber"/>
        <w:rFonts w:ascii="Arial" w:hAnsi="Arial" w:cs="Arial"/>
        <w:sz w:val="16"/>
        <w:szCs w:val="16"/>
      </w:rPr>
      <w:t>Updated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42878" w14:textId="77777777" w:rsidR="00725F6A" w:rsidRDefault="00725F6A">
      <w:r>
        <w:separator/>
      </w:r>
    </w:p>
  </w:footnote>
  <w:footnote w:type="continuationSeparator" w:id="0">
    <w:p w14:paraId="74E42879" w14:textId="77777777" w:rsidR="00725F6A" w:rsidRDefault="00725F6A">
      <w:r>
        <w:continuationSeparator/>
      </w:r>
    </w:p>
  </w:footnote>
  <w:footnote w:id="1">
    <w:p w14:paraId="4B8D4242" w14:textId="35E4FC24" w:rsidR="00725F6A" w:rsidRDefault="00725F6A">
      <w:pPr>
        <w:pStyle w:val="FootnoteText"/>
      </w:pPr>
      <w:r>
        <w:rPr>
          <w:rStyle w:val="FootnoteReference"/>
        </w:rPr>
        <w:footnoteRef/>
      </w:r>
      <w:r>
        <w:t xml:space="preserve"> HCPC (2019) </w:t>
      </w:r>
      <w:hyperlink r:id="rId1" w:history="1">
        <w:r w:rsidRPr="004C4787">
          <w:rPr>
            <w:color w:val="0000FF"/>
            <w:sz w:val="24"/>
            <w:szCs w:val="24"/>
            <w:u w:val="single"/>
          </w:rPr>
          <w:t>https://www.hcpc-uk.org/concerns/what-we-investigate/fitness-to-practise/</w:t>
        </w:r>
      </w:hyperlink>
    </w:p>
  </w:footnote>
  <w:footnote w:id="2">
    <w:p w14:paraId="56308111" w14:textId="21512EBF" w:rsidR="00725F6A" w:rsidRDefault="00725F6A" w:rsidP="00CB4B2F">
      <w:pPr>
        <w:pStyle w:val="FootnoteText"/>
      </w:pPr>
      <w:r>
        <w:rPr>
          <w:rStyle w:val="FootnoteReference"/>
        </w:rPr>
        <w:footnoteRef/>
      </w:r>
      <w:r>
        <w:t xml:space="preserve"> </w:t>
      </w:r>
      <w:r w:rsidRPr="00F138CD">
        <w:t xml:space="preserve">This will be undertaken by the ‘Fitness to Train’ for podiatry students studying at </w:t>
      </w:r>
      <w:r>
        <w:t>Birmingham Metropolitan College</w:t>
      </w:r>
    </w:p>
  </w:footnote>
  <w:footnote w:id="3">
    <w:p w14:paraId="33BB6003" w14:textId="4773E32C" w:rsidR="00725F6A" w:rsidRPr="00C514BF" w:rsidRDefault="00725F6A">
      <w:pPr>
        <w:pStyle w:val="FootnoteText"/>
      </w:pPr>
      <w:r>
        <w:rPr>
          <w:rStyle w:val="FootnoteReference"/>
        </w:rPr>
        <w:footnoteRef/>
      </w:r>
      <w:r>
        <w:t xml:space="preserve"> For Social Work and </w:t>
      </w:r>
      <w:r w:rsidRPr="00150269">
        <w:t xml:space="preserve">AMHP </w:t>
      </w:r>
      <w:r>
        <w:t>course</w:t>
      </w:r>
      <w:r w:rsidRPr="00150269">
        <w:t xml:space="preserve">s this may be delegated to the Practice Placement Enquiry, and in such cases the chair </w:t>
      </w:r>
      <w:r w:rsidR="00186D66">
        <w:t xml:space="preserve">should be independent, </w:t>
      </w:r>
      <w:r w:rsidRPr="00C514BF">
        <w:t>i.e. has not had any involvement  with the student in relation to the practice issue under investigation.</w:t>
      </w:r>
    </w:p>
  </w:footnote>
  <w:footnote w:id="4">
    <w:p w14:paraId="196D8DF2" w14:textId="2C4ED387" w:rsidR="00725F6A" w:rsidRPr="00703779" w:rsidRDefault="00725F6A" w:rsidP="00502F52">
      <w:pPr>
        <w:jc w:val="both"/>
      </w:pPr>
      <w:r w:rsidRPr="00C514BF">
        <w:rPr>
          <w:rStyle w:val="FootnoteReference"/>
        </w:rPr>
        <w:footnoteRef/>
      </w:r>
      <w:r w:rsidRPr="00C514BF">
        <w:t xml:space="preserve"> </w:t>
      </w:r>
      <w:r w:rsidRPr="00C514BF">
        <w:rPr>
          <w:sz w:val="20"/>
          <w:szCs w:val="20"/>
        </w:rPr>
        <w:t>You are entitled to bring a friend with you to the</w:t>
      </w:r>
      <w:r w:rsidR="00186D66">
        <w:rPr>
          <w:sz w:val="20"/>
          <w:szCs w:val="20"/>
        </w:rPr>
        <w:t xml:space="preserve"> meeting for support and it is</w:t>
      </w:r>
      <w:r w:rsidRPr="00C514BF">
        <w:rPr>
          <w:sz w:val="20"/>
          <w:szCs w:val="20"/>
        </w:rPr>
        <w:t xml:space="preserve"> recommend that you seek advice from the Students’ Union.  Contact Information for the Advice and Support Centre is available at their website </w:t>
      </w:r>
      <w:hyperlink r:id="rId2" w:history="1">
        <w:r w:rsidRPr="00C514BF">
          <w:rPr>
            <w:color w:val="0000FF"/>
            <w:sz w:val="20"/>
            <w:szCs w:val="20"/>
            <w:u w:val="single"/>
          </w:rPr>
          <w:t>www.wolvesunion.org</w:t>
        </w:r>
      </w:hyperlink>
      <w:r w:rsidRPr="00C514BF">
        <w:rPr>
          <w:color w:val="000000"/>
          <w:sz w:val="20"/>
          <w:szCs w:val="20"/>
        </w:rPr>
        <w:t>.</w:t>
      </w:r>
      <w:r w:rsidRPr="00703779">
        <w:t xml:space="preserve"> </w:t>
      </w:r>
    </w:p>
    <w:p w14:paraId="119423A8" w14:textId="672534F5" w:rsidR="00725F6A" w:rsidRDefault="00725F6A">
      <w:pPr>
        <w:pStyle w:val="FootnoteText"/>
      </w:pPr>
    </w:p>
  </w:footnote>
  <w:footnote w:id="5">
    <w:p w14:paraId="67F85741" w14:textId="77777777" w:rsidR="00186D66" w:rsidRPr="00E13B6B" w:rsidRDefault="00186D66" w:rsidP="00186D66">
      <w:pPr>
        <w:pStyle w:val="BodyText"/>
        <w:ind w:right="84"/>
        <w:rPr>
          <w:rFonts w:ascii="Verdana" w:hAnsi="Verdana"/>
          <w:sz w:val="16"/>
          <w:szCs w:val="16"/>
        </w:rPr>
      </w:pPr>
      <w:r>
        <w:rPr>
          <w:rStyle w:val="FootnoteReference"/>
        </w:rPr>
        <w:footnoteRef/>
      </w:r>
      <w:r>
        <w:t xml:space="preserve"> </w:t>
      </w:r>
      <w:r w:rsidRPr="00F62682">
        <w:rPr>
          <w:rFonts w:ascii="Verdana" w:hAnsi="Verdana"/>
          <w:sz w:val="16"/>
          <w:szCs w:val="16"/>
        </w:rPr>
        <w:t>Suspension of placement normally occurs as a precaution whilst a full investigation is carried out, if it is considered to be in the interest of the stud</w:t>
      </w:r>
      <w:r>
        <w:rPr>
          <w:rFonts w:ascii="Verdana" w:hAnsi="Verdana"/>
          <w:sz w:val="16"/>
          <w:szCs w:val="16"/>
        </w:rPr>
        <w:t xml:space="preserve">ent or other parties involved, </w:t>
      </w:r>
      <w:r w:rsidRPr="00F62682">
        <w:rPr>
          <w:rFonts w:ascii="Verdana" w:hAnsi="Verdana"/>
          <w:sz w:val="16"/>
          <w:szCs w:val="16"/>
        </w:rPr>
        <w:t xml:space="preserve">or following an investigation pending the decision of the </w:t>
      </w:r>
      <w:r>
        <w:rPr>
          <w:rFonts w:ascii="Verdana" w:hAnsi="Verdana"/>
          <w:sz w:val="16"/>
          <w:szCs w:val="16"/>
        </w:rPr>
        <w:t>Faculty Fitness to Practise Panel</w:t>
      </w:r>
      <w:r w:rsidRPr="00E13B6B">
        <w:rPr>
          <w:rFonts w:ascii="Verdana" w:hAnsi="Verdana"/>
          <w:sz w:val="16"/>
          <w:szCs w:val="16"/>
        </w:rPr>
        <w:t xml:space="preserve">.  </w:t>
      </w:r>
    </w:p>
  </w:footnote>
  <w:footnote w:id="6">
    <w:p w14:paraId="3D384BDA" w14:textId="77777777" w:rsidR="00186D66" w:rsidRPr="00E13B6B" w:rsidRDefault="00186D66" w:rsidP="00186D66">
      <w:pPr>
        <w:pStyle w:val="FootnoteText"/>
      </w:pPr>
      <w:r w:rsidRPr="00E13B6B">
        <w:rPr>
          <w:rStyle w:val="FootnoteReference"/>
        </w:rPr>
        <w:footnoteRef/>
      </w:r>
      <w:r w:rsidRPr="00E13B6B">
        <w:t xml:space="preserve"> </w:t>
      </w:r>
      <w:r w:rsidRPr="00E13B6B">
        <w:rPr>
          <w:rFonts w:ascii="Verdana" w:hAnsi="Verdana"/>
          <w:sz w:val="16"/>
          <w:szCs w:val="16"/>
        </w:rPr>
        <w:t>Suspension may lead to a permanent termination of placement without the opportunity of another placement if the course exemptions against the academic regulations permit.</w:t>
      </w:r>
    </w:p>
  </w:footnote>
  <w:footnote w:id="7">
    <w:p w14:paraId="33C2D1F9" w14:textId="77777777" w:rsidR="00186D66" w:rsidRPr="00790200" w:rsidRDefault="00186D66" w:rsidP="00186D66">
      <w:pPr>
        <w:pStyle w:val="FootnoteText"/>
        <w:spacing w:after="120"/>
        <w:rPr>
          <w:rFonts w:ascii="Verdana" w:hAnsi="Verdana"/>
          <w:sz w:val="16"/>
          <w:szCs w:val="16"/>
        </w:rPr>
      </w:pPr>
      <w:r w:rsidRPr="00E13B6B">
        <w:rPr>
          <w:rStyle w:val="FootnoteReference"/>
        </w:rPr>
        <w:footnoteRef/>
      </w:r>
      <w:r w:rsidRPr="00E13B6B">
        <w:t xml:space="preserve"> </w:t>
      </w:r>
      <w:r w:rsidRPr="00E13B6B">
        <w:rPr>
          <w:rFonts w:ascii="Verdana" w:hAnsi="Verdana"/>
          <w:sz w:val="16"/>
          <w:szCs w:val="16"/>
        </w:rPr>
        <w:t>It should be noted that the university has a duty to comply</w:t>
      </w:r>
      <w:r w:rsidRPr="00790200">
        <w:rPr>
          <w:rFonts w:ascii="Verdana" w:hAnsi="Verdana"/>
          <w:sz w:val="16"/>
          <w:szCs w:val="16"/>
        </w:rPr>
        <w:t xml:space="preserve"> with the requirements of police and safeguarding  agencies</w:t>
      </w:r>
    </w:p>
  </w:footnote>
  <w:footnote w:id="8">
    <w:p w14:paraId="53FE06E3" w14:textId="77777777" w:rsidR="00186D66" w:rsidRPr="00F53D89" w:rsidRDefault="00186D66" w:rsidP="00186D66">
      <w:pPr>
        <w:pStyle w:val="FootnoteText"/>
        <w:rPr>
          <w:rFonts w:ascii="Verdana" w:hAnsi="Verdana" w:cs="Arial"/>
          <w:sz w:val="16"/>
          <w:szCs w:val="16"/>
        </w:rPr>
      </w:pPr>
      <w:r w:rsidRPr="00F53D89">
        <w:rPr>
          <w:rStyle w:val="FootnoteReference"/>
          <w:rFonts w:ascii="Verdana" w:hAnsi="Verdana" w:cs="Arial"/>
          <w:sz w:val="16"/>
          <w:szCs w:val="16"/>
        </w:rPr>
        <w:footnoteRef/>
      </w:r>
      <w:r w:rsidRPr="00F53D89">
        <w:rPr>
          <w:rFonts w:ascii="Verdana" w:hAnsi="Verdana" w:cs="Arial"/>
          <w:sz w:val="16"/>
          <w:szCs w:val="16"/>
        </w:rPr>
        <w:t xml:space="preserve">This may include the </w:t>
      </w:r>
      <w:r>
        <w:rPr>
          <w:rFonts w:ascii="Verdana" w:hAnsi="Verdana" w:cs="Arial"/>
          <w:sz w:val="16"/>
          <w:szCs w:val="16"/>
        </w:rPr>
        <w:t xml:space="preserve">placement learning module leader for </w:t>
      </w:r>
      <w:r w:rsidRPr="00F53D89">
        <w:rPr>
          <w:rFonts w:ascii="Verdana" w:hAnsi="Verdana" w:cs="Arial"/>
          <w:sz w:val="16"/>
          <w:szCs w:val="16"/>
        </w:rPr>
        <w:t>Social</w:t>
      </w:r>
      <w:r>
        <w:rPr>
          <w:rFonts w:ascii="Verdana" w:hAnsi="Verdana" w:cs="Arial"/>
          <w:sz w:val="16"/>
          <w:szCs w:val="16"/>
        </w:rPr>
        <w:t xml:space="preserve"> Work</w:t>
      </w:r>
      <w:r w:rsidRPr="00F53D89">
        <w:rPr>
          <w:rFonts w:ascii="Verdana" w:hAnsi="Verdana"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ED3"/>
    <w:multiLevelType w:val="hybridMultilevel"/>
    <w:tmpl w:val="08E4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A4AB1"/>
    <w:multiLevelType w:val="hybridMultilevel"/>
    <w:tmpl w:val="5F96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D051E"/>
    <w:multiLevelType w:val="hybridMultilevel"/>
    <w:tmpl w:val="E5C0A7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631AD8"/>
    <w:multiLevelType w:val="multilevel"/>
    <w:tmpl w:val="2D6AC13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D783FCB"/>
    <w:multiLevelType w:val="hybridMultilevel"/>
    <w:tmpl w:val="27FA133C"/>
    <w:lvl w:ilvl="0" w:tplc="9892844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67A8A"/>
    <w:multiLevelType w:val="hybridMultilevel"/>
    <w:tmpl w:val="80D041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840B7"/>
    <w:multiLevelType w:val="hybridMultilevel"/>
    <w:tmpl w:val="D270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15F56"/>
    <w:multiLevelType w:val="hybridMultilevel"/>
    <w:tmpl w:val="736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72BA0"/>
    <w:multiLevelType w:val="hybridMultilevel"/>
    <w:tmpl w:val="9A4858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0EA3035"/>
    <w:multiLevelType w:val="hybridMultilevel"/>
    <w:tmpl w:val="1834E680"/>
    <w:lvl w:ilvl="0" w:tplc="0809001B">
      <w:start w:val="1"/>
      <w:numFmt w:val="lowerRoman"/>
      <w:lvlText w:val="%1."/>
      <w:lvlJc w:val="righ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D6A46"/>
    <w:multiLevelType w:val="hybridMultilevel"/>
    <w:tmpl w:val="A1E6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D7D7E"/>
    <w:multiLevelType w:val="hybridMultilevel"/>
    <w:tmpl w:val="3510EE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94AC1"/>
    <w:multiLevelType w:val="hybridMultilevel"/>
    <w:tmpl w:val="4B72E49C"/>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9D358F"/>
    <w:multiLevelType w:val="hybridMultilevel"/>
    <w:tmpl w:val="D55CB1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4E4234"/>
    <w:multiLevelType w:val="hybridMultilevel"/>
    <w:tmpl w:val="16E0E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1555E0"/>
    <w:multiLevelType w:val="hybridMultilevel"/>
    <w:tmpl w:val="5AA87BD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892176B"/>
    <w:multiLevelType w:val="hybridMultilevel"/>
    <w:tmpl w:val="423ECA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D02C4C"/>
    <w:multiLevelType w:val="hybridMultilevel"/>
    <w:tmpl w:val="08841A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0C11F8"/>
    <w:multiLevelType w:val="hybridMultilevel"/>
    <w:tmpl w:val="0672988A"/>
    <w:lvl w:ilvl="0" w:tplc="0809001B">
      <w:start w:val="1"/>
      <w:numFmt w:val="lowerRoman"/>
      <w:lvlText w:val="%1."/>
      <w:lvlJc w:val="righ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6008E1"/>
    <w:multiLevelType w:val="hybridMultilevel"/>
    <w:tmpl w:val="9F5A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05845"/>
    <w:multiLevelType w:val="hybridMultilevel"/>
    <w:tmpl w:val="F392E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254E7"/>
    <w:multiLevelType w:val="hybridMultilevel"/>
    <w:tmpl w:val="ED76477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68BC4919"/>
    <w:multiLevelType w:val="hybridMultilevel"/>
    <w:tmpl w:val="0B005D2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78327119"/>
    <w:multiLevelType w:val="hybridMultilevel"/>
    <w:tmpl w:val="87F4FB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907DD1"/>
    <w:multiLevelType w:val="hybridMultilevel"/>
    <w:tmpl w:val="166EDCF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5"/>
  </w:num>
  <w:num w:numId="3">
    <w:abstractNumId w:val="12"/>
  </w:num>
  <w:num w:numId="4">
    <w:abstractNumId w:val="24"/>
  </w:num>
  <w:num w:numId="5">
    <w:abstractNumId w:val="13"/>
  </w:num>
  <w:num w:numId="6">
    <w:abstractNumId w:val="16"/>
  </w:num>
  <w:num w:numId="7">
    <w:abstractNumId w:val="7"/>
  </w:num>
  <w:num w:numId="8">
    <w:abstractNumId w:val="22"/>
  </w:num>
  <w:num w:numId="9">
    <w:abstractNumId w:val="14"/>
  </w:num>
  <w:num w:numId="10">
    <w:abstractNumId w:val="4"/>
  </w:num>
  <w:num w:numId="11">
    <w:abstractNumId w:val="20"/>
  </w:num>
  <w:num w:numId="12">
    <w:abstractNumId w:val="19"/>
  </w:num>
  <w:num w:numId="13">
    <w:abstractNumId w:val="18"/>
  </w:num>
  <w:num w:numId="14">
    <w:abstractNumId w:val="8"/>
  </w:num>
  <w:num w:numId="15">
    <w:abstractNumId w:val="15"/>
  </w:num>
  <w:num w:numId="16">
    <w:abstractNumId w:val="3"/>
  </w:num>
  <w:num w:numId="17">
    <w:abstractNumId w:val="21"/>
  </w:num>
  <w:num w:numId="18">
    <w:abstractNumId w:val="2"/>
  </w:num>
  <w:num w:numId="19">
    <w:abstractNumId w:val="9"/>
  </w:num>
  <w:num w:numId="20">
    <w:abstractNumId w:val="10"/>
  </w:num>
  <w:num w:numId="21">
    <w:abstractNumId w:val="0"/>
  </w:num>
  <w:num w:numId="22">
    <w:abstractNumId w:val="17"/>
  </w:num>
  <w:num w:numId="23">
    <w:abstractNumId w:val="6"/>
  </w:num>
  <w:num w:numId="24">
    <w:abstractNumId w:val="1"/>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48"/>
    <w:rsid w:val="00001CD4"/>
    <w:rsid w:val="0002249E"/>
    <w:rsid w:val="0003274F"/>
    <w:rsid w:val="00037992"/>
    <w:rsid w:val="000515C8"/>
    <w:rsid w:val="00061B73"/>
    <w:rsid w:val="00063A08"/>
    <w:rsid w:val="00065E8A"/>
    <w:rsid w:val="00084084"/>
    <w:rsid w:val="000855BA"/>
    <w:rsid w:val="00087EDB"/>
    <w:rsid w:val="000A114C"/>
    <w:rsid w:val="000B5715"/>
    <w:rsid w:val="000C7713"/>
    <w:rsid w:val="000D1198"/>
    <w:rsid w:val="000D6A0F"/>
    <w:rsid w:val="000E55FE"/>
    <w:rsid w:val="001053FB"/>
    <w:rsid w:val="00114FA3"/>
    <w:rsid w:val="00125428"/>
    <w:rsid w:val="00125EF9"/>
    <w:rsid w:val="00125FB0"/>
    <w:rsid w:val="001310FC"/>
    <w:rsid w:val="00137114"/>
    <w:rsid w:val="00150269"/>
    <w:rsid w:val="00160CE1"/>
    <w:rsid w:val="0018402D"/>
    <w:rsid w:val="00186268"/>
    <w:rsid w:val="00186D66"/>
    <w:rsid w:val="0019015C"/>
    <w:rsid w:val="00190797"/>
    <w:rsid w:val="00192189"/>
    <w:rsid w:val="001B4A97"/>
    <w:rsid w:val="001C5B10"/>
    <w:rsid w:val="001D1907"/>
    <w:rsid w:val="001D34F9"/>
    <w:rsid w:val="001E0E63"/>
    <w:rsid w:val="001F1613"/>
    <w:rsid w:val="001F2214"/>
    <w:rsid w:val="00210684"/>
    <w:rsid w:val="002116EC"/>
    <w:rsid w:val="00222438"/>
    <w:rsid w:val="0022366D"/>
    <w:rsid w:val="002301F7"/>
    <w:rsid w:val="00241087"/>
    <w:rsid w:val="002452C3"/>
    <w:rsid w:val="00254043"/>
    <w:rsid w:val="00254116"/>
    <w:rsid w:val="002745AF"/>
    <w:rsid w:val="00276F37"/>
    <w:rsid w:val="00281C49"/>
    <w:rsid w:val="00286EDA"/>
    <w:rsid w:val="002B222A"/>
    <w:rsid w:val="002B3CC9"/>
    <w:rsid w:val="002C13BC"/>
    <w:rsid w:val="002C61B0"/>
    <w:rsid w:val="002D3E39"/>
    <w:rsid w:val="002E01B5"/>
    <w:rsid w:val="002E3188"/>
    <w:rsid w:val="002F5214"/>
    <w:rsid w:val="003007E1"/>
    <w:rsid w:val="00300A24"/>
    <w:rsid w:val="00311A56"/>
    <w:rsid w:val="003172D7"/>
    <w:rsid w:val="00342CE3"/>
    <w:rsid w:val="00351BCF"/>
    <w:rsid w:val="003574A0"/>
    <w:rsid w:val="0036350F"/>
    <w:rsid w:val="00364044"/>
    <w:rsid w:val="0036450E"/>
    <w:rsid w:val="003666BF"/>
    <w:rsid w:val="00366A0D"/>
    <w:rsid w:val="003700B6"/>
    <w:rsid w:val="00376FBC"/>
    <w:rsid w:val="00384164"/>
    <w:rsid w:val="003A5E48"/>
    <w:rsid w:val="003A6901"/>
    <w:rsid w:val="003B4837"/>
    <w:rsid w:val="003B4A65"/>
    <w:rsid w:val="003B586A"/>
    <w:rsid w:val="003E17CF"/>
    <w:rsid w:val="003E28FD"/>
    <w:rsid w:val="003E6EAB"/>
    <w:rsid w:val="003E7315"/>
    <w:rsid w:val="003F309B"/>
    <w:rsid w:val="00403DBD"/>
    <w:rsid w:val="00411E43"/>
    <w:rsid w:val="0041433B"/>
    <w:rsid w:val="00423163"/>
    <w:rsid w:val="00425977"/>
    <w:rsid w:val="00425E45"/>
    <w:rsid w:val="004304BF"/>
    <w:rsid w:val="0043685B"/>
    <w:rsid w:val="00446AC7"/>
    <w:rsid w:val="00447596"/>
    <w:rsid w:val="00451CAE"/>
    <w:rsid w:val="00455930"/>
    <w:rsid w:val="0049182C"/>
    <w:rsid w:val="004A64EF"/>
    <w:rsid w:val="004A6D2E"/>
    <w:rsid w:val="004A6E83"/>
    <w:rsid w:val="004B391E"/>
    <w:rsid w:val="004B6621"/>
    <w:rsid w:val="004C08B8"/>
    <w:rsid w:val="004C1579"/>
    <w:rsid w:val="004C372C"/>
    <w:rsid w:val="004C4787"/>
    <w:rsid w:val="004C5DC9"/>
    <w:rsid w:val="004D1CB5"/>
    <w:rsid w:val="004E1024"/>
    <w:rsid w:val="004E3E9B"/>
    <w:rsid w:val="004E45F8"/>
    <w:rsid w:val="004E7B50"/>
    <w:rsid w:val="004F0D6C"/>
    <w:rsid w:val="004F30A9"/>
    <w:rsid w:val="00502025"/>
    <w:rsid w:val="00502F52"/>
    <w:rsid w:val="00504023"/>
    <w:rsid w:val="00532A07"/>
    <w:rsid w:val="00537709"/>
    <w:rsid w:val="005407BB"/>
    <w:rsid w:val="00551D28"/>
    <w:rsid w:val="005538DD"/>
    <w:rsid w:val="00570AC4"/>
    <w:rsid w:val="00572765"/>
    <w:rsid w:val="00582D11"/>
    <w:rsid w:val="005905D6"/>
    <w:rsid w:val="00590F91"/>
    <w:rsid w:val="00593EE1"/>
    <w:rsid w:val="005951CC"/>
    <w:rsid w:val="005A0D96"/>
    <w:rsid w:val="005A0ED7"/>
    <w:rsid w:val="005A6226"/>
    <w:rsid w:val="005C795F"/>
    <w:rsid w:val="005D2400"/>
    <w:rsid w:val="005E0D99"/>
    <w:rsid w:val="00600D1D"/>
    <w:rsid w:val="006133ED"/>
    <w:rsid w:val="0063535E"/>
    <w:rsid w:val="006651DC"/>
    <w:rsid w:val="00666A78"/>
    <w:rsid w:val="00676364"/>
    <w:rsid w:val="006943A8"/>
    <w:rsid w:val="00694794"/>
    <w:rsid w:val="006A7194"/>
    <w:rsid w:val="006A790B"/>
    <w:rsid w:val="006C42E3"/>
    <w:rsid w:val="006D0572"/>
    <w:rsid w:val="006F5B3E"/>
    <w:rsid w:val="00707D7D"/>
    <w:rsid w:val="00712A7A"/>
    <w:rsid w:val="007258C2"/>
    <w:rsid w:val="00725F6A"/>
    <w:rsid w:val="00742DB5"/>
    <w:rsid w:val="007525C7"/>
    <w:rsid w:val="0075753A"/>
    <w:rsid w:val="0076417A"/>
    <w:rsid w:val="00767982"/>
    <w:rsid w:val="00771B0F"/>
    <w:rsid w:val="00774EB3"/>
    <w:rsid w:val="00775992"/>
    <w:rsid w:val="007776DF"/>
    <w:rsid w:val="00780E01"/>
    <w:rsid w:val="007B5948"/>
    <w:rsid w:val="007E058A"/>
    <w:rsid w:val="007F274F"/>
    <w:rsid w:val="007F4769"/>
    <w:rsid w:val="0080064D"/>
    <w:rsid w:val="008009F1"/>
    <w:rsid w:val="00803D46"/>
    <w:rsid w:val="00810323"/>
    <w:rsid w:val="008126AD"/>
    <w:rsid w:val="008224FE"/>
    <w:rsid w:val="0082259B"/>
    <w:rsid w:val="00825B5A"/>
    <w:rsid w:val="008438D4"/>
    <w:rsid w:val="0084423F"/>
    <w:rsid w:val="008513DD"/>
    <w:rsid w:val="00852D54"/>
    <w:rsid w:val="00861E30"/>
    <w:rsid w:val="0088202C"/>
    <w:rsid w:val="00893C45"/>
    <w:rsid w:val="00894150"/>
    <w:rsid w:val="008B2B40"/>
    <w:rsid w:val="008D1615"/>
    <w:rsid w:val="00903952"/>
    <w:rsid w:val="00923F59"/>
    <w:rsid w:val="00924CED"/>
    <w:rsid w:val="00927338"/>
    <w:rsid w:val="00932773"/>
    <w:rsid w:val="00962E78"/>
    <w:rsid w:val="009865C9"/>
    <w:rsid w:val="00986FA1"/>
    <w:rsid w:val="009A1457"/>
    <w:rsid w:val="009A4433"/>
    <w:rsid w:val="009A626E"/>
    <w:rsid w:val="009A6A57"/>
    <w:rsid w:val="009B2109"/>
    <w:rsid w:val="009C2BF2"/>
    <w:rsid w:val="009C4272"/>
    <w:rsid w:val="009D08C9"/>
    <w:rsid w:val="009D3126"/>
    <w:rsid w:val="009E1A8D"/>
    <w:rsid w:val="00A06F9A"/>
    <w:rsid w:val="00A128EB"/>
    <w:rsid w:val="00A15840"/>
    <w:rsid w:val="00A24A40"/>
    <w:rsid w:val="00A32945"/>
    <w:rsid w:val="00A45690"/>
    <w:rsid w:val="00A4659D"/>
    <w:rsid w:val="00A66E46"/>
    <w:rsid w:val="00A7471A"/>
    <w:rsid w:val="00A74A78"/>
    <w:rsid w:val="00A76753"/>
    <w:rsid w:val="00A95BC2"/>
    <w:rsid w:val="00AA124C"/>
    <w:rsid w:val="00AC2119"/>
    <w:rsid w:val="00AD4569"/>
    <w:rsid w:val="00AD4AD4"/>
    <w:rsid w:val="00AD74D3"/>
    <w:rsid w:val="00AF0E1A"/>
    <w:rsid w:val="00AF4E64"/>
    <w:rsid w:val="00AF691E"/>
    <w:rsid w:val="00B0114F"/>
    <w:rsid w:val="00B242A0"/>
    <w:rsid w:val="00B3052D"/>
    <w:rsid w:val="00B3728C"/>
    <w:rsid w:val="00B433EA"/>
    <w:rsid w:val="00B45277"/>
    <w:rsid w:val="00B51885"/>
    <w:rsid w:val="00B51E05"/>
    <w:rsid w:val="00B523A8"/>
    <w:rsid w:val="00B70B6A"/>
    <w:rsid w:val="00B71F7A"/>
    <w:rsid w:val="00B72B0F"/>
    <w:rsid w:val="00BB01D4"/>
    <w:rsid w:val="00BB2976"/>
    <w:rsid w:val="00BD3B33"/>
    <w:rsid w:val="00BE47FF"/>
    <w:rsid w:val="00BF41D4"/>
    <w:rsid w:val="00C01606"/>
    <w:rsid w:val="00C04D83"/>
    <w:rsid w:val="00C10D90"/>
    <w:rsid w:val="00C11490"/>
    <w:rsid w:val="00C164C7"/>
    <w:rsid w:val="00C22E73"/>
    <w:rsid w:val="00C35F1E"/>
    <w:rsid w:val="00C364D2"/>
    <w:rsid w:val="00C43F4A"/>
    <w:rsid w:val="00C514BF"/>
    <w:rsid w:val="00C516C7"/>
    <w:rsid w:val="00C54EF1"/>
    <w:rsid w:val="00C605C0"/>
    <w:rsid w:val="00C77E0A"/>
    <w:rsid w:val="00C847FD"/>
    <w:rsid w:val="00C84EE7"/>
    <w:rsid w:val="00C952B2"/>
    <w:rsid w:val="00CA48CC"/>
    <w:rsid w:val="00CB4B2F"/>
    <w:rsid w:val="00CB54A4"/>
    <w:rsid w:val="00CD10A9"/>
    <w:rsid w:val="00CD624F"/>
    <w:rsid w:val="00CD676C"/>
    <w:rsid w:val="00CD712E"/>
    <w:rsid w:val="00CE3C6A"/>
    <w:rsid w:val="00D042B9"/>
    <w:rsid w:val="00D17E60"/>
    <w:rsid w:val="00D24B2E"/>
    <w:rsid w:val="00D2652A"/>
    <w:rsid w:val="00D3580C"/>
    <w:rsid w:val="00D41209"/>
    <w:rsid w:val="00D4258C"/>
    <w:rsid w:val="00D52633"/>
    <w:rsid w:val="00D56885"/>
    <w:rsid w:val="00D631B8"/>
    <w:rsid w:val="00D73D8F"/>
    <w:rsid w:val="00D77EE6"/>
    <w:rsid w:val="00D827A2"/>
    <w:rsid w:val="00D90807"/>
    <w:rsid w:val="00D90CD1"/>
    <w:rsid w:val="00D93EF8"/>
    <w:rsid w:val="00D94239"/>
    <w:rsid w:val="00DA2687"/>
    <w:rsid w:val="00DA5232"/>
    <w:rsid w:val="00DA7624"/>
    <w:rsid w:val="00DB0EA5"/>
    <w:rsid w:val="00DB32B9"/>
    <w:rsid w:val="00DC4A28"/>
    <w:rsid w:val="00DC5840"/>
    <w:rsid w:val="00DD32B7"/>
    <w:rsid w:val="00DD4222"/>
    <w:rsid w:val="00DE0C16"/>
    <w:rsid w:val="00DE15E0"/>
    <w:rsid w:val="00DF13C6"/>
    <w:rsid w:val="00E13B6B"/>
    <w:rsid w:val="00E225C1"/>
    <w:rsid w:val="00E231C1"/>
    <w:rsid w:val="00E270B6"/>
    <w:rsid w:val="00E32B99"/>
    <w:rsid w:val="00E338F6"/>
    <w:rsid w:val="00E431F6"/>
    <w:rsid w:val="00E43D35"/>
    <w:rsid w:val="00E53D26"/>
    <w:rsid w:val="00E55DAB"/>
    <w:rsid w:val="00E63809"/>
    <w:rsid w:val="00E71810"/>
    <w:rsid w:val="00E7344F"/>
    <w:rsid w:val="00E920E2"/>
    <w:rsid w:val="00E93321"/>
    <w:rsid w:val="00E95670"/>
    <w:rsid w:val="00EB29C7"/>
    <w:rsid w:val="00EB4C41"/>
    <w:rsid w:val="00EC51D1"/>
    <w:rsid w:val="00ED53C8"/>
    <w:rsid w:val="00EE39F2"/>
    <w:rsid w:val="00EE69C1"/>
    <w:rsid w:val="00EF4906"/>
    <w:rsid w:val="00F0310F"/>
    <w:rsid w:val="00F05DF2"/>
    <w:rsid w:val="00F138CD"/>
    <w:rsid w:val="00F231F3"/>
    <w:rsid w:val="00F246C6"/>
    <w:rsid w:val="00F2534B"/>
    <w:rsid w:val="00F26B61"/>
    <w:rsid w:val="00F3374B"/>
    <w:rsid w:val="00F363E4"/>
    <w:rsid w:val="00F571E8"/>
    <w:rsid w:val="00FB7F5A"/>
    <w:rsid w:val="00FC33C0"/>
    <w:rsid w:val="00FC39B3"/>
    <w:rsid w:val="00FC6D7A"/>
    <w:rsid w:val="00FE6A6D"/>
    <w:rsid w:val="00FF16B1"/>
    <w:rsid w:val="00FF29A3"/>
    <w:rsid w:val="00FF3379"/>
    <w:rsid w:val="00FF5638"/>
    <w:rsid w:val="00FF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4E42818"/>
  <w15:docId w15:val="{E2368D20-76A5-42A2-AAF2-B79314C4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B6"/>
    <w:rPr>
      <w:rFonts w:ascii="Times New Roman" w:hAnsi="Times New Roman"/>
      <w:sz w:val="24"/>
      <w:szCs w:val="24"/>
    </w:rPr>
  </w:style>
  <w:style w:type="paragraph" w:styleId="Heading1">
    <w:name w:val="heading 1"/>
    <w:basedOn w:val="Normal"/>
    <w:next w:val="Normal"/>
    <w:qFormat/>
    <w:rsid w:val="00B523A8"/>
    <w:pPr>
      <w:keepNext/>
      <w:autoSpaceDE w:val="0"/>
      <w:autoSpaceDN w:val="0"/>
      <w:adjustRightInd w:val="0"/>
      <w:outlineLvl w:val="0"/>
    </w:pPr>
    <w:rPr>
      <w:rFonts w:ascii="Verdana" w:hAnsi="Verdana"/>
      <w:b/>
      <w:bCs/>
      <w:sz w:val="22"/>
      <w:szCs w:val="22"/>
    </w:rPr>
  </w:style>
  <w:style w:type="paragraph" w:styleId="Heading4">
    <w:name w:val="heading 4"/>
    <w:basedOn w:val="Normal"/>
    <w:next w:val="Normal"/>
    <w:link w:val="Heading4Char"/>
    <w:uiPriority w:val="9"/>
    <w:semiHidden/>
    <w:unhideWhenUsed/>
    <w:qFormat/>
    <w:rsid w:val="004C08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3A8"/>
    <w:pPr>
      <w:ind w:left="720"/>
      <w:contextualSpacing/>
    </w:pPr>
  </w:style>
  <w:style w:type="paragraph" w:styleId="Header">
    <w:name w:val="header"/>
    <w:basedOn w:val="Normal"/>
    <w:uiPriority w:val="99"/>
    <w:unhideWhenUsed/>
    <w:rsid w:val="00B523A8"/>
    <w:pPr>
      <w:tabs>
        <w:tab w:val="center" w:pos="4513"/>
        <w:tab w:val="right" w:pos="9026"/>
      </w:tabs>
    </w:pPr>
  </w:style>
  <w:style w:type="character" w:customStyle="1" w:styleId="HeaderChar">
    <w:name w:val="Header Char"/>
    <w:uiPriority w:val="99"/>
    <w:rsid w:val="00B523A8"/>
    <w:rPr>
      <w:rFonts w:ascii="Times New Roman" w:hAnsi="Times New Roman"/>
      <w:sz w:val="24"/>
      <w:szCs w:val="24"/>
    </w:rPr>
  </w:style>
  <w:style w:type="paragraph" w:styleId="Footer">
    <w:name w:val="footer"/>
    <w:basedOn w:val="Normal"/>
    <w:unhideWhenUsed/>
    <w:rsid w:val="00B523A8"/>
    <w:pPr>
      <w:tabs>
        <w:tab w:val="center" w:pos="4513"/>
        <w:tab w:val="right" w:pos="9026"/>
      </w:tabs>
    </w:pPr>
  </w:style>
  <w:style w:type="character" w:customStyle="1" w:styleId="FooterChar">
    <w:name w:val="Footer Char"/>
    <w:rsid w:val="00B523A8"/>
    <w:rPr>
      <w:rFonts w:ascii="Times New Roman" w:hAnsi="Times New Roman"/>
      <w:sz w:val="24"/>
      <w:szCs w:val="24"/>
    </w:rPr>
  </w:style>
  <w:style w:type="paragraph" w:styleId="BalloonText">
    <w:name w:val="Balloon Text"/>
    <w:basedOn w:val="Normal"/>
    <w:semiHidden/>
    <w:unhideWhenUsed/>
    <w:rsid w:val="00B523A8"/>
    <w:rPr>
      <w:rFonts w:ascii="Tahoma" w:hAnsi="Tahoma" w:cs="Tahoma"/>
      <w:sz w:val="16"/>
      <w:szCs w:val="16"/>
    </w:rPr>
  </w:style>
  <w:style w:type="character" w:customStyle="1" w:styleId="BalloonTextChar">
    <w:name w:val="Balloon Text Char"/>
    <w:semiHidden/>
    <w:rsid w:val="00B523A8"/>
    <w:rPr>
      <w:rFonts w:ascii="Tahoma" w:hAnsi="Tahoma" w:cs="Tahoma"/>
      <w:sz w:val="16"/>
      <w:szCs w:val="16"/>
    </w:rPr>
  </w:style>
  <w:style w:type="character" w:styleId="Hyperlink">
    <w:name w:val="Hyperlink"/>
    <w:rsid w:val="00C11490"/>
    <w:rPr>
      <w:color w:val="0000FF"/>
      <w:u w:val="single"/>
    </w:rPr>
  </w:style>
  <w:style w:type="character" w:styleId="FollowedHyperlink">
    <w:name w:val="FollowedHyperlink"/>
    <w:rsid w:val="00C11490"/>
    <w:rPr>
      <w:color w:val="800080"/>
      <w:u w:val="single"/>
    </w:rPr>
  </w:style>
  <w:style w:type="character" w:styleId="PageNumber">
    <w:name w:val="page number"/>
    <w:basedOn w:val="DefaultParagraphFont"/>
    <w:rsid w:val="00384164"/>
  </w:style>
  <w:style w:type="paragraph" w:styleId="DocumentMap">
    <w:name w:val="Document Map"/>
    <w:basedOn w:val="Normal"/>
    <w:semiHidden/>
    <w:rsid w:val="001E0E63"/>
    <w:pPr>
      <w:shd w:val="clear" w:color="auto" w:fill="000080"/>
    </w:pPr>
    <w:rPr>
      <w:rFonts w:ascii="Tahoma" w:hAnsi="Tahoma" w:cs="Tahoma"/>
      <w:sz w:val="20"/>
      <w:szCs w:val="20"/>
    </w:rPr>
  </w:style>
  <w:style w:type="paragraph" w:styleId="BodyText">
    <w:name w:val="Body Text"/>
    <w:basedOn w:val="Normal"/>
    <w:link w:val="BodyTextChar"/>
    <w:rsid w:val="00D77EE6"/>
    <w:pPr>
      <w:spacing w:after="120"/>
    </w:pPr>
    <w:rPr>
      <w:lang w:eastAsia="en-US"/>
    </w:rPr>
  </w:style>
  <w:style w:type="character" w:customStyle="1" w:styleId="BodyTextChar">
    <w:name w:val="Body Text Char"/>
    <w:link w:val="BodyText"/>
    <w:rsid w:val="00D77EE6"/>
    <w:rPr>
      <w:rFonts w:ascii="Times New Roman" w:hAnsi="Times New Roman"/>
      <w:sz w:val="24"/>
      <w:szCs w:val="24"/>
      <w:lang w:eastAsia="en-US"/>
    </w:rPr>
  </w:style>
  <w:style w:type="character" w:styleId="CommentReference">
    <w:name w:val="annotation reference"/>
    <w:uiPriority w:val="99"/>
    <w:semiHidden/>
    <w:unhideWhenUsed/>
    <w:rsid w:val="00A66E46"/>
    <w:rPr>
      <w:sz w:val="16"/>
      <w:szCs w:val="16"/>
    </w:rPr>
  </w:style>
  <w:style w:type="paragraph" w:styleId="CommentText">
    <w:name w:val="annotation text"/>
    <w:basedOn w:val="Normal"/>
    <w:link w:val="CommentTextChar"/>
    <w:uiPriority w:val="99"/>
    <w:semiHidden/>
    <w:unhideWhenUsed/>
    <w:rsid w:val="00A66E46"/>
    <w:rPr>
      <w:sz w:val="20"/>
      <w:szCs w:val="20"/>
    </w:rPr>
  </w:style>
  <w:style w:type="character" w:customStyle="1" w:styleId="CommentTextChar">
    <w:name w:val="Comment Text Char"/>
    <w:link w:val="CommentText"/>
    <w:uiPriority w:val="99"/>
    <w:semiHidden/>
    <w:rsid w:val="00A66E4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66E46"/>
    <w:rPr>
      <w:b/>
      <w:bCs/>
    </w:rPr>
  </w:style>
  <w:style w:type="character" w:customStyle="1" w:styleId="CommentSubjectChar">
    <w:name w:val="Comment Subject Char"/>
    <w:link w:val="CommentSubject"/>
    <w:uiPriority w:val="99"/>
    <w:semiHidden/>
    <w:rsid w:val="00A66E46"/>
    <w:rPr>
      <w:rFonts w:ascii="Times New Roman" w:hAnsi="Times New Roman"/>
      <w:b/>
      <w:bCs/>
    </w:rPr>
  </w:style>
  <w:style w:type="paragraph" w:styleId="FootnoteText">
    <w:name w:val="footnote text"/>
    <w:basedOn w:val="Normal"/>
    <w:link w:val="FootnoteTextChar"/>
    <w:unhideWhenUsed/>
    <w:rsid w:val="00D2652A"/>
    <w:rPr>
      <w:sz w:val="20"/>
      <w:szCs w:val="20"/>
    </w:rPr>
  </w:style>
  <w:style w:type="character" w:customStyle="1" w:styleId="FootnoteTextChar">
    <w:name w:val="Footnote Text Char"/>
    <w:link w:val="FootnoteText"/>
    <w:rsid w:val="00D2652A"/>
    <w:rPr>
      <w:rFonts w:ascii="Times New Roman" w:hAnsi="Times New Roman"/>
    </w:rPr>
  </w:style>
  <w:style w:type="character" w:styleId="FootnoteReference">
    <w:name w:val="footnote reference"/>
    <w:unhideWhenUsed/>
    <w:rsid w:val="00D2652A"/>
    <w:rPr>
      <w:vertAlign w:val="superscript"/>
    </w:rPr>
  </w:style>
  <w:style w:type="character" w:customStyle="1" w:styleId="Heading4Char">
    <w:name w:val="Heading 4 Char"/>
    <w:basedOn w:val="DefaultParagraphFont"/>
    <w:link w:val="Heading4"/>
    <w:uiPriority w:val="9"/>
    <w:semiHidden/>
    <w:rsid w:val="004C08B8"/>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72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064">
      <w:bodyDiv w:val="1"/>
      <w:marLeft w:val="0"/>
      <w:marRight w:val="0"/>
      <w:marTop w:val="0"/>
      <w:marBottom w:val="0"/>
      <w:divBdr>
        <w:top w:val="none" w:sz="0" w:space="0" w:color="auto"/>
        <w:left w:val="none" w:sz="0" w:space="0" w:color="auto"/>
        <w:bottom w:val="none" w:sz="0" w:space="0" w:color="auto"/>
        <w:right w:val="none" w:sz="0" w:space="0" w:color="auto"/>
      </w:divBdr>
    </w:div>
    <w:div w:id="1185942126">
      <w:bodyDiv w:val="1"/>
      <w:marLeft w:val="0"/>
      <w:marRight w:val="0"/>
      <w:marTop w:val="0"/>
      <w:marBottom w:val="0"/>
      <w:divBdr>
        <w:top w:val="none" w:sz="0" w:space="0" w:color="auto"/>
        <w:left w:val="none" w:sz="0" w:space="0" w:color="auto"/>
        <w:bottom w:val="none" w:sz="0" w:space="0" w:color="auto"/>
        <w:right w:val="none" w:sz="0" w:space="0" w:color="auto"/>
      </w:divBdr>
    </w:div>
    <w:div w:id="1901165775">
      <w:bodyDiv w:val="1"/>
      <w:marLeft w:val="0"/>
      <w:marRight w:val="0"/>
      <w:marTop w:val="0"/>
      <w:marBottom w:val="0"/>
      <w:divBdr>
        <w:top w:val="none" w:sz="0" w:space="0" w:color="auto"/>
        <w:left w:val="none" w:sz="0" w:space="0" w:color="auto"/>
        <w:bottom w:val="none" w:sz="0" w:space="0" w:color="auto"/>
        <w:right w:val="none" w:sz="0" w:space="0" w:color="auto"/>
      </w:divBdr>
    </w:div>
    <w:div w:id="20180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hyperlink" Target="mailto:FEWHSuitability@wlv.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lv.ac.uk/current-students/conduct-and-appeals/academic-miscondu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lv.ac.uk/current-students/conduct-and-appeals/student-condu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lv.ac.uk/about-us/corporate-information/equality-and-diversity/policies-and-governance/policy-statement/" TargetMode="External"/><Relationship Id="rId4" Type="http://schemas.openxmlformats.org/officeDocument/2006/relationships/settings" Target="settings.xml"/><Relationship Id="rId9" Type="http://schemas.openxmlformats.org/officeDocument/2006/relationships/hyperlink" Target="https://www.wlv.ac.uk/current-students/conduct-and-appeals/student-conduc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olvesunion.org" TargetMode="External"/><Relationship Id="rId1" Type="http://schemas.openxmlformats.org/officeDocument/2006/relationships/hyperlink" Target="https://www.hcpc-uk.org/concerns/what-we-investigate/fitness-to-pract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4718-D725-4BF9-826B-FFF1F3D4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6896</Words>
  <Characters>38858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45663</CharactersWithSpaces>
  <SharedDoc>false</SharedDoc>
  <HLinks>
    <vt:vector size="30" baseType="variant">
      <vt:variant>
        <vt:i4>5570577</vt:i4>
      </vt:variant>
      <vt:variant>
        <vt:i4>12</vt:i4>
      </vt:variant>
      <vt:variant>
        <vt:i4>0</vt:i4>
      </vt:variant>
      <vt:variant>
        <vt:i4>5</vt:i4>
      </vt:variant>
      <vt:variant>
        <vt:lpwstr>http://www.wlv.ac.uk/PDF/ind_sdt_cond.pdf</vt:lpwstr>
      </vt:variant>
      <vt:variant>
        <vt:lpwstr/>
      </vt:variant>
      <vt:variant>
        <vt:i4>3539055</vt:i4>
      </vt:variant>
      <vt:variant>
        <vt:i4>9</vt:i4>
      </vt:variant>
      <vt:variant>
        <vt:i4>0</vt:i4>
      </vt:variant>
      <vt:variant>
        <vt:i4>5</vt:i4>
      </vt:variant>
      <vt:variant>
        <vt:lpwstr>Student Conduct</vt:lpwstr>
      </vt:variant>
      <vt:variant>
        <vt:lpwstr/>
      </vt:variant>
      <vt:variant>
        <vt:i4>5308418</vt:i4>
      </vt:variant>
      <vt:variant>
        <vt:i4>6</vt:i4>
      </vt:variant>
      <vt:variant>
        <vt:i4>0</vt:i4>
      </vt:variant>
      <vt:variant>
        <vt:i4>5</vt:i4>
      </vt:variant>
      <vt:variant>
        <vt:lpwstr>http://www.wlv.ac.uk/Docs/ind_sdt_discip.doc</vt:lpwstr>
      </vt:variant>
      <vt:variant>
        <vt:lpwstr/>
      </vt:variant>
      <vt:variant>
        <vt:i4>3276901</vt:i4>
      </vt:variant>
      <vt:variant>
        <vt:i4>3</vt:i4>
      </vt:variant>
      <vt:variant>
        <vt:i4>0</vt:i4>
      </vt:variant>
      <vt:variant>
        <vt:i4>5</vt:i4>
      </vt:variant>
      <vt:variant>
        <vt:lpwstr>http://www.wlv.ac.uk/Default.aspx?page=6932</vt:lpwstr>
      </vt:variant>
      <vt:variant>
        <vt:lpwstr>equa</vt:lpwstr>
      </vt:variant>
      <vt:variant>
        <vt:i4>7208979</vt:i4>
      </vt:variant>
      <vt:variant>
        <vt:i4>0</vt:i4>
      </vt:variant>
      <vt:variant>
        <vt:i4>0</vt:i4>
      </vt:variant>
      <vt:variant>
        <vt:i4>5</vt:i4>
      </vt:variant>
      <vt:variant>
        <vt:lpwstr>http://www.wlv.ac.uk/Docs/ind_fit_prac_proc.doc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Mann, Amrit</cp:lastModifiedBy>
  <cp:revision>2</cp:revision>
  <cp:lastPrinted>2020-01-29T09:34:00Z</cp:lastPrinted>
  <dcterms:created xsi:type="dcterms:W3CDTF">2021-06-25T08:01:00Z</dcterms:created>
  <dcterms:modified xsi:type="dcterms:W3CDTF">2021-06-25T08:01:00Z</dcterms:modified>
</cp:coreProperties>
</file>