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6B5B" w14:textId="77777777" w:rsidR="0021334F" w:rsidRPr="00680F03" w:rsidRDefault="0021334F" w:rsidP="0021334F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The Arena Theatre will review its governance and leadership structure annually, ensuring it remains representative of the communities the venue serves.</w:t>
      </w:r>
    </w:p>
    <w:p w14:paraId="52F647E4" w14:textId="77777777" w:rsidR="0021334F" w:rsidRPr="00680F03" w:rsidRDefault="0021334F" w:rsidP="0021334F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 </w:t>
      </w:r>
    </w:p>
    <w:p w14:paraId="6087008D" w14:textId="21F18685" w:rsidR="0021334F" w:rsidRPr="00680F03" w:rsidRDefault="00680F03" w:rsidP="0021334F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Advisory board to be reviewed annually with a view to ensuring all local, diverse communities are represented and have a seat at the table.</w:t>
      </w:r>
    </w:p>
    <w:p w14:paraId="02AEEF15" w14:textId="4C1518E3" w:rsidR="0021334F" w:rsidRPr="00680F03" w:rsidRDefault="0021334F" w:rsidP="0021334F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sz w:val="22"/>
          <w:szCs w:val="22"/>
          <w:lang w:eastAsia="en-GB"/>
        </w:rPr>
        <w:t xml:space="preserve">Work within the </w:t>
      </w:r>
      <w:r w:rsidR="00680F03" w:rsidRPr="00680F03">
        <w:rPr>
          <w:rFonts w:ascii="Calibri" w:eastAsia="Times New Roman" w:hAnsi="Calibri" w:cs="Calibri"/>
          <w:sz w:val="22"/>
          <w:szCs w:val="22"/>
          <w:lang w:eastAsia="en-GB"/>
        </w:rPr>
        <w:t>U</w:t>
      </w:r>
      <w:r w:rsidRPr="00680F03">
        <w:rPr>
          <w:rFonts w:ascii="Calibri" w:eastAsia="Times New Roman" w:hAnsi="Calibri" w:cs="Calibri"/>
          <w:sz w:val="22"/>
          <w:szCs w:val="22"/>
          <w:lang w:eastAsia="en-GB"/>
        </w:rPr>
        <w:t xml:space="preserve">niversity of Wolverhampton’s C.A.R.E. programme to implement </w:t>
      </w:r>
      <w:r w:rsidR="000F2B5F">
        <w:rPr>
          <w:rFonts w:ascii="Calibri" w:eastAsia="Times New Roman" w:hAnsi="Calibri" w:cs="Calibri"/>
          <w:sz w:val="22"/>
          <w:szCs w:val="22"/>
          <w:lang w:eastAsia="en-GB"/>
        </w:rPr>
        <w:t>anti-racist and inclusive office cultures, receiving feedback on these cultures bi-annually.</w:t>
      </w:r>
    </w:p>
    <w:p w14:paraId="664511A7" w14:textId="0C1B2BDC" w:rsidR="0021334F" w:rsidRPr="00680F03" w:rsidRDefault="0021334F" w:rsidP="0021334F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sz w:val="22"/>
          <w:szCs w:val="22"/>
          <w:lang w:eastAsia="en-GB"/>
        </w:rPr>
        <w:t xml:space="preserve">Continue to build trust and long-term relationships with Associate Artists and look to develop </w:t>
      </w:r>
      <w:r w:rsidR="000F2B5F">
        <w:rPr>
          <w:rFonts w:ascii="Calibri" w:eastAsia="Times New Roman" w:hAnsi="Calibri" w:cs="Calibri"/>
          <w:sz w:val="22"/>
          <w:szCs w:val="22"/>
          <w:lang w:eastAsia="en-GB"/>
        </w:rPr>
        <w:t xml:space="preserve">support outside of individual </w:t>
      </w:r>
      <w:proofErr w:type="spellStart"/>
      <w:r w:rsidR="000F2B5F">
        <w:rPr>
          <w:rFonts w:ascii="Calibri" w:eastAsia="Times New Roman" w:hAnsi="Calibri" w:cs="Calibri"/>
          <w:sz w:val="22"/>
          <w:szCs w:val="22"/>
          <w:lang w:eastAsia="en-GB"/>
        </w:rPr>
        <w:t>porjects</w:t>
      </w:r>
      <w:proofErr w:type="spellEnd"/>
      <w:r w:rsidR="000F2B5F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02C310F5" w14:textId="77777777" w:rsidR="0021334F" w:rsidRPr="00680F03" w:rsidRDefault="0021334F" w:rsidP="0021334F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 </w:t>
      </w:r>
    </w:p>
    <w:p w14:paraId="106E3FF4" w14:textId="77777777" w:rsidR="0021334F" w:rsidRPr="00680F03" w:rsidRDefault="0021334F" w:rsidP="0021334F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The Arena Theatre will work towards systemic change both internally within the University of Wolverhampton and externally with community partners, ensuring a diverse workforce emerges across organisations in Wolverhampton.  </w:t>
      </w:r>
    </w:p>
    <w:p w14:paraId="709828EA" w14:textId="77777777" w:rsidR="0021334F" w:rsidRPr="00680F03" w:rsidRDefault="0021334F" w:rsidP="0021334F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 </w:t>
      </w:r>
    </w:p>
    <w:p w14:paraId="18668F79" w14:textId="13C5D5E0" w:rsidR="0021334F" w:rsidRPr="00680F03" w:rsidRDefault="00680F03" w:rsidP="0021334F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sz w:val="22"/>
          <w:szCs w:val="22"/>
          <w:lang w:eastAsia="en-GB"/>
        </w:rPr>
        <w:t>Access and Inclusion Manager at the</w:t>
      </w:r>
      <w:r w:rsidR="0021334F" w:rsidRPr="00680F03">
        <w:rPr>
          <w:rFonts w:ascii="Calibri" w:eastAsia="Times New Roman" w:hAnsi="Calibri" w:cs="Calibri"/>
          <w:sz w:val="22"/>
          <w:szCs w:val="22"/>
          <w:lang w:eastAsia="en-GB"/>
        </w:rPr>
        <w:t xml:space="preserve"> Arena Theatre will be the Equality and Diversity Champi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on </w:t>
      </w:r>
      <w:r w:rsidR="0021334F" w:rsidRPr="00680F03">
        <w:rPr>
          <w:rFonts w:ascii="Calibri" w:eastAsia="Times New Roman" w:hAnsi="Calibri" w:cs="Calibri"/>
          <w:sz w:val="22"/>
          <w:szCs w:val="22"/>
          <w:lang w:eastAsia="en-GB"/>
        </w:rPr>
        <w:t xml:space="preserve">within the wider </w:t>
      </w:r>
      <w:r w:rsidRPr="00680F03">
        <w:rPr>
          <w:rFonts w:ascii="Calibri" w:eastAsia="Times New Roman" w:hAnsi="Calibri" w:cs="Calibri"/>
          <w:sz w:val="22"/>
          <w:szCs w:val="22"/>
          <w:lang w:eastAsia="en-GB"/>
        </w:rPr>
        <w:t>U</w:t>
      </w:r>
      <w:r w:rsidR="0021334F" w:rsidRPr="00680F03">
        <w:rPr>
          <w:rFonts w:ascii="Calibri" w:eastAsia="Times New Roman" w:hAnsi="Calibri" w:cs="Calibri"/>
          <w:sz w:val="22"/>
          <w:szCs w:val="22"/>
          <w:lang w:eastAsia="en-GB"/>
        </w:rPr>
        <w:t>niversity of Wolverhampton’s Equality and Diversity steering group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. This position </w:t>
      </w:r>
      <w:r w:rsidR="0021334F" w:rsidRPr="00680F03">
        <w:rPr>
          <w:rFonts w:ascii="Calibri" w:eastAsia="Times New Roman" w:hAnsi="Calibri" w:cs="Calibri"/>
          <w:sz w:val="22"/>
          <w:szCs w:val="22"/>
          <w:lang w:eastAsia="en-GB"/>
        </w:rPr>
        <w:t>look</w:t>
      </w:r>
      <w:r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21334F" w:rsidRPr="00680F03">
        <w:rPr>
          <w:rFonts w:ascii="Calibri" w:eastAsia="Times New Roman" w:hAnsi="Calibri" w:cs="Calibri"/>
          <w:sz w:val="22"/>
          <w:szCs w:val="22"/>
          <w:lang w:eastAsia="en-GB"/>
        </w:rPr>
        <w:t xml:space="preserve"> to inform and develop the inclusive culture of both the theatre and the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 wider</w:t>
      </w:r>
      <w:r w:rsidR="0021334F" w:rsidRPr="00680F03">
        <w:rPr>
          <w:rFonts w:ascii="Calibri" w:eastAsia="Times New Roman" w:hAnsi="Calibri" w:cs="Calibri"/>
          <w:sz w:val="22"/>
          <w:szCs w:val="22"/>
          <w:lang w:eastAsia="en-GB"/>
        </w:rPr>
        <w:t xml:space="preserve"> University.</w:t>
      </w:r>
    </w:p>
    <w:p w14:paraId="6600D445" w14:textId="498B325A" w:rsidR="0021334F" w:rsidRPr="00680F03" w:rsidRDefault="0021334F" w:rsidP="002133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80F03">
        <w:rPr>
          <w:rFonts w:ascii="Calibri" w:hAnsi="Calibri" w:cs="Calibri"/>
          <w:sz w:val="22"/>
          <w:szCs w:val="22"/>
        </w:rPr>
        <w:t xml:space="preserve">In line with </w:t>
      </w:r>
      <w:r w:rsidR="00680F03" w:rsidRPr="00680F03">
        <w:rPr>
          <w:rFonts w:ascii="Calibri" w:hAnsi="Calibri" w:cs="Calibri"/>
          <w:sz w:val="22"/>
          <w:szCs w:val="22"/>
        </w:rPr>
        <w:t>t</w:t>
      </w:r>
      <w:r w:rsidRPr="00680F03">
        <w:rPr>
          <w:rFonts w:ascii="Calibri" w:hAnsi="Calibri" w:cs="Calibri"/>
          <w:sz w:val="22"/>
          <w:szCs w:val="22"/>
        </w:rPr>
        <w:t xml:space="preserve">he University of Wolverhampton’s External Engagement </w:t>
      </w:r>
      <w:r w:rsidR="00316347">
        <w:rPr>
          <w:rFonts w:ascii="Calibri" w:hAnsi="Calibri" w:cs="Calibri"/>
          <w:sz w:val="22"/>
          <w:szCs w:val="22"/>
        </w:rPr>
        <w:t>a</w:t>
      </w:r>
      <w:r w:rsidRPr="00680F03">
        <w:rPr>
          <w:rFonts w:ascii="Calibri" w:hAnsi="Calibri" w:cs="Calibri"/>
          <w:sz w:val="22"/>
          <w:szCs w:val="22"/>
        </w:rPr>
        <w:t xml:space="preserve">ction plan, </w:t>
      </w:r>
      <w:r w:rsidR="00316347">
        <w:rPr>
          <w:rFonts w:ascii="Calibri" w:hAnsi="Calibri" w:cs="Calibri"/>
          <w:sz w:val="22"/>
          <w:szCs w:val="22"/>
        </w:rPr>
        <w:t>t</w:t>
      </w:r>
      <w:r w:rsidRPr="00680F03">
        <w:rPr>
          <w:rFonts w:ascii="Calibri" w:hAnsi="Calibri" w:cs="Calibri"/>
          <w:sz w:val="22"/>
          <w:szCs w:val="22"/>
        </w:rPr>
        <w:t xml:space="preserve">he Arena Theatre will seek to </w:t>
      </w:r>
      <w:r w:rsidR="00680F03" w:rsidRPr="00680F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</w:t>
      </w:r>
      <w:r w:rsidRPr="00680F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ecruit </w:t>
      </w:r>
      <w:r w:rsidR="003163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Pr="00680F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staff profile reflective of the communities we serve</w:t>
      </w:r>
      <w:r w:rsidR="00680F03" w:rsidRPr="00680F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when opportunities arise, ensuring recruitment panels are diverse</w:t>
      </w:r>
      <w:r w:rsidR="003163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opportunities are advertised as widely as possible.</w:t>
      </w:r>
    </w:p>
    <w:p w14:paraId="1B0AD05C" w14:textId="4C8A3E49" w:rsidR="0021334F" w:rsidRPr="00680F03" w:rsidRDefault="00680F03" w:rsidP="002133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80F0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Projects and partnerships will develop a culture of inclusive voices.</w:t>
      </w:r>
      <w:r w:rsidR="0021334F" w:rsidRPr="00680F03">
        <w:rPr>
          <w:rFonts w:ascii="Calibri" w:hAnsi="Calibri" w:cs="Calibri"/>
          <w:sz w:val="22"/>
          <w:szCs w:val="22"/>
        </w:rPr>
        <w:t> </w:t>
      </w:r>
    </w:p>
    <w:p w14:paraId="554304D3" w14:textId="59F3FEFE" w:rsidR="0021334F" w:rsidRPr="00680F03" w:rsidRDefault="0021334F" w:rsidP="0021334F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The Arena Theatre will offer a comprehensive package of development opportunities to allow the next generation of diverse artists to thrive and explore their creative practice.</w:t>
      </w:r>
    </w:p>
    <w:p w14:paraId="364711AA" w14:textId="53F79041" w:rsidR="0021334F" w:rsidRPr="00680F03" w:rsidRDefault="0021334F" w:rsidP="0021334F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80F03">
        <w:rPr>
          <w:rFonts w:ascii="Calibri" w:hAnsi="Calibri" w:cs="Calibri"/>
          <w:sz w:val="22"/>
          <w:szCs w:val="22"/>
        </w:rPr>
        <w:t>Diversify and expand our development work by giving new</w:t>
      </w:r>
      <w:r w:rsidR="00680F03">
        <w:rPr>
          <w:rFonts w:ascii="Calibri" w:hAnsi="Calibri" w:cs="Calibri"/>
          <w:sz w:val="22"/>
          <w:szCs w:val="22"/>
        </w:rPr>
        <w:t>, diverse</w:t>
      </w:r>
      <w:r w:rsidRPr="00680F03">
        <w:rPr>
          <w:rFonts w:ascii="Calibri" w:hAnsi="Calibri" w:cs="Calibri"/>
          <w:sz w:val="22"/>
          <w:szCs w:val="22"/>
        </w:rPr>
        <w:t xml:space="preserve"> artists</w:t>
      </w:r>
      <w:r w:rsidR="00680F03">
        <w:rPr>
          <w:rFonts w:ascii="Calibri" w:hAnsi="Calibri" w:cs="Calibri"/>
          <w:sz w:val="22"/>
          <w:szCs w:val="22"/>
        </w:rPr>
        <w:t xml:space="preserve"> the</w:t>
      </w:r>
      <w:r w:rsidRPr="00680F03">
        <w:rPr>
          <w:rFonts w:ascii="Calibri" w:hAnsi="Calibri" w:cs="Calibri"/>
          <w:sz w:val="22"/>
          <w:szCs w:val="22"/>
        </w:rPr>
        <w:t xml:space="preserve"> opportunit</w:t>
      </w:r>
      <w:r w:rsidR="00680F03">
        <w:rPr>
          <w:rFonts w:ascii="Calibri" w:hAnsi="Calibri" w:cs="Calibri"/>
          <w:sz w:val="22"/>
          <w:szCs w:val="22"/>
        </w:rPr>
        <w:t>y</w:t>
      </w:r>
      <w:r w:rsidRPr="00680F03">
        <w:rPr>
          <w:rFonts w:ascii="Calibri" w:hAnsi="Calibri" w:cs="Calibri"/>
          <w:sz w:val="22"/>
          <w:szCs w:val="22"/>
        </w:rPr>
        <w:t xml:space="preserve"> to have a voice and share good practice</w:t>
      </w:r>
      <w:r w:rsidR="00680F03">
        <w:rPr>
          <w:rFonts w:ascii="Calibri" w:hAnsi="Calibri" w:cs="Calibri"/>
          <w:sz w:val="22"/>
          <w:szCs w:val="22"/>
        </w:rPr>
        <w:t>.</w:t>
      </w:r>
    </w:p>
    <w:p w14:paraId="0BD41EEF" w14:textId="731F4440" w:rsidR="0021334F" w:rsidRPr="00680F03" w:rsidRDefault="0021334F" w:rsidP="0021334F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80F03">
        <w:rPr>
          <w:rFonts w:ascii="Calibri" w:hAnsi="Calibri" w:cs="Calibri"/>
          <w:sz w:val="22"/>
          <w:szCs w:val="22"/>
        </w:rPr>
        <w:t>Allow diverse artists access to space, training, mentoring and development opportunities</w:t>
      </w:r>
      <w:r w:rsidR="008A59EE">
        <w:rPr>
          <w:rFonts w:ascii="Calibri" w:hAnsi="Calibri" w:cs="Calibri"/>
          <w:sz w:val="22"/>
          <w:szCs w:val="22"/>
        </w:rPr>
        <w:t xml:space="preserve"> and provide a springboard for artists to access these opportunities</w:t>
      </w:r>
      <w:r w:rsidRPr="00680F03">
        <w:rPr>
          <w:rFonts w:ascii="Calibri" w:hAnsi="Calibri" w:cs="Calibri"/>
          <w:sz w:val="22"/>
          <w:szCs w:val="22"/>
        </w:rPr>
        <w:t>.</w:t>
      </w:r>
    </w:p>
    <w:p w14:paraId="68425187" w14:textId="412E794A" w:rsidR="0021334F" w:rsidRPr="00680F03" w:rsidRDefault="0021334F" w:rsidP="0021334F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80F03">
        <w:rPr>
          <w:rFonts w:ascii="Calibri" w:hAnsi="Calibri" w:cs="Calibri"/>
          <w:sz w:val="22"/>
          <w:szCs w:val="22"/>
        </w:rPr>
        <w:t xml:space="preserve">Seek guidance from artists within the communities that we serve on how to best develop engagement. </w:t>
      </w:r>
    </w:p>
    <w:p w14:paraId="03A78510" w14:textId="10EF3F10" w:rsidR="0021334F" w:rsidRPr="00680F03" w:rsidRDefault="0021334F" w:rsidP="0021334F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80F03">
        <w:rPr>
          <w:rFonts w:ascii="Calibri" w:hAnsi="Calibri" w:cs="Calibri"/>
          <w:sz w:val="22"/>
          <w:szCs w:val="22"/>
        </w:rPr>
        <w:t xml:space="preserve">Seek to recruit </w:t>
      </w:r>
      <w:r w:rsidR="00680F03">
        <w:rPr>
          <w:rFonts w:ascii="Calibri" w:hAnsi="Calibri" w:cs="Calibri"/>
          <w:sz w:val="22"/>
          <w:szCs w:val="22"/>
        </w:rPr>
        <w:t>f</w:t>
      </w:r>
      <w:r w:rsidRPr="00680F03">
        <w:rPr>
          <w:rFonts w:ascii="Calibri" w:hAnsi="Calibri" w:cs="Calibri"/>
          <w:sz w:val="22"/>
          <w:szCs w:val="22"/>
        </w:rPr>
        <w:t xml:space="preserve">reelance artists from the communities we serve for Arena </w:t>
      </w:r>
      <w:r w:rsidR="00680F03">
        <w:rPr>
          <w:rFonts w:ascii="Calibri" w:hAnsi="Calibri" w:cs="Calibri"/>
          <w:sz w:val="22"/>
          <w:szCs w:val="22"/>
        </w:rPr>
        <w:t>T</w:t>
      </w:r>
      <w:r w:rsidRPr="00680F03">
        <w:rPr>
          <w:rFonts w:ascii="Calibri" w:hAnsi="Calibri" w:cs="Calibri"/>
          <w:sz w:val="22"/>
          <w:szCs w:val="22"/>
        </w:rPr>
        <w:t xml:space="preserve">heatre </w:t>
      </w:r>
      <w:r w:rsidR="00680F03">
        <w:rPr>
          <w:rFonts w:ascii="Calibri" w:hAnsi="Calibri" w:cs="Calibri"/>
          <w:sz w:val="22"/>
          <w:szCs w:val="22"/>
        </w:rPr>
        <w:t>p</w:t>
      </w:r>
      <w:r w:rsidRPr="00680F03">
        <w:rPr>
          <w:rFonts w:ascii="Calibri" w:hAnsi="Calibri" w:cs="Calibri"/>
          <w:sz w:val="22"/>
          <w:szCs w:val="22"/>
        </w:rPr>
        <w:t>roduced work</w:t>
      </w:r>
      <w:r w:rsidR="00680F03">
        <w:rPr>
          <w:rFonts w:ascii="Calibri" w:hAnsi="Calibri" w:cs="Calibri"/>
          <w:sz w:val="22"/>
          <w:szCs w:val="22"/>
        </w:rPr>
        <w:t xml:space="preserve">, building on the recent work with </w:t>
      </w:r>
      <w:proofErr w:type="spellStart"/>
      <w:r w:rsidR="00680F03">
        <w:rPr>
          <w:rFonts w:ascii="Calibri" w:hAnsi="Calibri" w:cs="Calibri"/>
          <w:sz w:val="22"/>
          <w:szCs w:val="22"/>
        </w:rPr>
        <w:t>Joash</w:t>
      </w:r>
      <w:proofErr w:type="spellEnd"/>
      <w:r w:rsidR="00680F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80F03">
        <w:rPr>
          <w:rFonts w:ascii="Calibri" w:hAnsi="Calibri" w:cs="Calibri"/>
          <w:sz w:val="22"/>
          <w:szCs w:val="22"/>
        </w:rPr>
        <w:t>Musundi</w:t>
      </w:r>
      <w:proofErr w:type="spellEnd"/>
      <w:r w:rsidR="00680F03">
        <w:rPr>
          <w:rFonts w:ascii="Calibri" w:hAnsi="Calibri" w:cs="Calibri"/>
          <w:sz w:val="22"/>
          <w:szCs w:val="22"/>
        </w:rPr>
        <w:t xml:space="preserve"> (Miss </w:t>
      </w:r>
      <w:proofErr w:type="spellStart"/>
      <w:r w:rsidR="00680F03">
        <w:rPr>
          <w:rFonts w:ascii="Calibri" w:hAnsi="Calibri" w:cs="Calibri"/>
          <w:sz w:val="22"/>
          <w:szCs w:val="22"/>
        </w:rPr>
        <w:t>Sundi</w:t>
      </w:r>
      <w:proofErr w:type="spellEnd"/>
      <w:r w:rsidR="00680F03">
        <w:rPr>
          <w:rFonts w:ascii="Calibri" w:hAnsi="Calibri" w:cs="Calibri"/>
          <w:sz w:val="22"/>
          <w:szCs w:val="22"/>
        </w:rPr>
        <w:t xml:space="preserve">) to develop the new LGBTQIA+ event </w:t>
      </w:r>
      <w:r w:rsidR="00680F03">
        <w:rPr>
          <w:rFonts w:ascii="Calibri" w:hAnsi="Calibri" w:cs="Calibri"/>
          <w:i/>
          <w:iCs/>
          <w:sz w:val="22"/>
          <w:szCs w:val="22"/>
        </w:rPr>
        <w:t>How’ve Yow Been Dragged Up?</w:t>
      </w:r>
    </w:p>
    <w:p w14:paraId="797FB734" w14:textId="1ACF5605" w:rsidR="00680F03" w:rsidRPr="00680F03" w:rsidRDefault="00680F03" w:rsidP="0021334F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Enable</w:t>
      </w:r>
      <w:r w:rsidR="00C15410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young people</w:t>
      </w:r>
      <w:r w:rsidR="00C15410">
        <w:rPr>
          <w:rFonts w:ascii="Calibri" w:hAnsi="Calibri" w:cs="Calibri"/>
          <w:sz w:val="22"/>
          <w:szCs w:val="22"/>
        </w:rPr>
        <w:t xml:space="preserve"> of Wolverhampton and the West Midlands</w:t>
      </w:r>
      <w:r>
        <w:rPr>
          <w:rFonts w:ascii="Calibri" w:hAnsi="Calibri" w:cs="Calibri"/>
          <w:sz w:val="22"/>
          <w:szCs w:val="22"/>
        </w:rPr>
        <w:t xml:space="preserve"> the opportunity to access the Grand Arena Youth Theatre, </w:t>
      </w:r>
      <w:r w:rsidR="00C15410">
        <w:rPr>
          <w:rFonts w:ascii="Calibri" w:hAnsi="Calibri" w:cs="Calibri"/>
          <w:sz w:val="22"/>
          <w:szCs w:val="22"/>
        </w:rPr>
        <w:t>including</w:t>
      </w:r>
      <w:r>
        <w:rPr>
          <w:rFonts w:ascii="Calibri" w:hAnsi="Calibri" w:cs="Calibri"/>
          <w:sz w:val="22"/>
          <w:szCs w:val="22"/>
        </w:rPr>
        <w:t xml:space="preserve"> workshops by diverse artists as part of their arts education.</w:t>
      </w:r>
    </w:p>
    <w:p w14:paraId="117FAA98" w14:textId="77777777" w:rsidR="0021334F" w:rsidRPr="00680F03" w:rsidRDefault="0021334F" w:rsidP="0021334F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The Arena Theatre will continue to provide the best in small-scale touring work, ensuring its offer does not become transient or exclude diverse communities in Wolverhampton.</w:t>
      </w:r>
    </w:p>
    <w:p w14:paraId="69C04409" w14:textId="77777777" w:rsidR="0021334F" w:rsidRPr="00680F03" w:rsidRDefault="0021334F" w:rsidP="0021334F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753FC9C0" w14:textId="75EF15CE" w:rsidR="0021334F" w:rsidRDefault="0021334F" w:rsidP="0021334F">
      <w:pPr>
        <w:numPr>
          <w:ilvl w:val="0"/>
          <w:numId w:val="4"/>
        </w:numPr>
        <w:rPr>
          <w:rFonts w:ascii="Calibri" w:eastAsia="Times New Roman" w:hAnsi="Calibri" w:cs="Calibri"/>
          <w:sz w:val="22"/>
          <w:szCs w:val="22"/>
          <w:lang w:eastAsia="en-GB"/>
        </w:rPr>
      </w:pPr>
      <w:r w:rsidRPr="00680F03">
        <w:rPr>
          <w:rFonts w:ascii="Calibri" w:eastAsia="Times New Roman" w:hAnsi="Calibri" w:cs="Calibri"/>
          <w:sz w:val="22"/>
          <w:szCs w:val="22"/>
          <w:lang w:eastAsia="en-GB"/>
        </w:rPr>
        <w:t>Ensure that at least 10% of our overall professional programme is inclusive of diverse artists, companies</w:t>
      </w:r>
      <w:r w:rsidR="00680F03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Pr="00680F03">
        <w:rPr>
          <w:rFonts w:ascii="Calibri" w:eastAsia="Times New Roman" w:hAnsi="Calibri" w:cs="Calibri"/>
          <w:sz w:val="22"/>
          <w:szCs w:val="22"/>
          <w:lang w:eastAsia="en-GB"/>
        </w:rPr>
        <w:t xml:space="preserve"> and stories.</w:t>
      </w:r>
    </w:p>
    <w:p w14:paraId="1EFCF3EF" w14:textId="4174220B" w:rsidR="00C6530A" w:rsidRPr="00680F03" w:rsidRDefault="00680F03" w:rsidP="00680F03">
      <w:pPr>
        <w:numPr>
          <w:ilvl w:val="0"/>
          <w:numId w:val="4"/>
        </w:num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The Arena Theatre will ensure all marketing activity is inclusive and accessible by all, particularly its social media platforms and printed brochures that have audio and large print versions.</w:t>
      </w:r>
    </w:p>
    <w:sectPr w:rsidR="00C6530A" w:rsidRPr="00680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1CF"/>
    <w:multiLevelType w:val="multilevel"/>
    <w:tmpl w:val="D7C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03BAD"/>
    <w:multiLevelType w:val="multilevel"/>
    <w:tmpl w:val="A50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E06A75"/>
    <w:multiLevelType w:val="multilevel"/>
    <w:tmpl w:val="A50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1779B3"/>
    <w:multiLevelType w:val="multilevel"/>
    <w:tmpl w:val="30E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FF387E"/>
    <w:multiLevelType w:val="multilevel"/>
    <w:tmpl w:val="F57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076674">
    <w:abstractNumId w:val="4"/>
  </w:num>
  <w:num w:numId="2" w16cid:durableId="453521236">
    <w:abstractNumId w:val="2"/>
  </w:num>
  <w:num w:numId="3" w16cid:durableId="1886330520">
    <w:abstractNumId w:val="3"/>
  </w:num>
  <w:num w:numId="4" w16cid:durableId="1917812595">
    <w:abstractNumId w:val="0"/>
  </w:num>
  <w:num w:numId="5" w16cid:durableId="195377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4F"/>
    <w:rsid w:val="000F2B5F"/>
    <w:rsid w:val="001D0604"/>
    <w:rsid w:val="0021334F"/>
    <w:rsid w:val="00316347"/>
    <w:rsid w:val="00614AA4"/>
    <w:rsid w:val="00680F03"/>
    <w:rsid w:val="008A59EE"/>
    <w:rsid w:val="00981DA1"/>
    <w:rsid w:val="00C15410"/>
    <w:rsid w:val="00C6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7178B"/>
  <w15:chartTrackingRefBased/>
  <w15:docId w15:val="{100BC468-DEDA-894B-B3E8-D0C54AFF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3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1334F"/>
  </w:style>
  <w:style w:type="character" w:customStyle="1" w:styleId="eop">
    <w:name w:val="eop"/>
    <w:basedOn w:val="DefaultParagraphFont"/>
    <w:rsid w:val="0021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Povey, Kirsty</dc:creator>
  <cp:keywords/>
  <dc:description/>
  <cp:lastModifiedBy>Fleming, Samantha</cp:lastModifiedBy>
  <cp:revision>8</cp:revision>
  <dcterms:created xsi:type="dcterms:W3CDTF">2022-06-25T14:41:00Z</dcterms:created>
  <dcterms:modified xsi:type="dcterms:W3CDTF">2022-06-25T14:49:00Z</dcterms:modified>
</cp:coreProperties>
</file>